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9916E" w14:textId="77777777" w:rsidR="00CE7AF3" w:rsidRPr="00CE7AF3" w:rsidRDefault="00CE7AF3" w:rsidP="00CE7AF3">
      <w:pPr>
        <w:suppressAutoHyphens/>
        <w:spacing w:after="0" w:line="240" w:lineRule="auto"/>
        <w:ind w:firstLine="4536"/>
        <w:jc w:val="right"/>
        <w:rPr>
          <w:rFonts w:ascii="Times New Roman" w:eastAsia="Times New Roman" w:hAnsi="Times New Roman" w:cs="Times New Roman"/>
          <w:sz w:val="24"/>
          <w:szCs w:val="24"/>
          <w:lang w:eastAsia="ar-SA"/>
        </w:rPr>
      </w:pPr>
      <w:r w:rsidRPr="00CE7AF3">
        <w:rPr>
          <w:rFonts w:ascii="Times New Roman" w:eastAsia="Times New Roman" w:hAnsi="Times New Roman" w:cs="Times New Roman"/>
          <w:sz w:val="24"/>
          <w:szCs w:val="24"/>
          <w:lang w:eastAsia="ar-SA"/>
        </w:rPr>
        <w:t xml:space="preserve">Приложение 1 </w:t>
      </w:r>
    </w:p>
    <w:p w14:paraId="10E62675" w14:textId="77777777" w:rsidR="00AE7869" w:rsidRDefault="00CE7AF3" w:rsidP="00AE7869">
      <w:pPr>
        <w:suppressAutoHyphens/>
        <w:spacing w:after="0" w:line="240" w:lineRule="auto"/>
        <w:ind w:firstLine="4111"/>
        <w:jc w:val="right"/>
        <w:rPr>
          <w:rFonts w:ascii="Times New Roman" w:eastAsia="Times New Roman" w:hAnsi="Times New Roman" w:cs="Times New Roman"/>
          <w:sz w:val="24"/>
          <w:szCs w:val="24"/>
          <w:lang w:eastAsia="ar-SA"/>
        </w:rPr>
      </w:pPr>
      <w:r w:rsidRPr="00CE7AF3">
        <w:rPr>
          <w:rFonts w:ascii="Times New Roman" w:eastAsia="Times New Roman" w:hAnsi="Times New Roman" w:cs="Times New Roman"/>
          <w:sz w:val="24"/>
          <w:szCs w:val="24"/>
          <w:lang w:eastAsia="ar-SA"/>
        </w:rPr>
        <w:t>к Решению Муниципального</w:t>
      </w:r>
      <w:r w:rsidR="00AE7869">
        <w:rPr>
          <w:rFonts w:ascii="Times New Roman" w:eastAsia="Times New Roman" w:hAnsi="Times New Roman" w:cs="Times New Roman"/>
          <w:sz w:val="24"/>
          <w:szCs w:val="24"/>
          <w:lang w:eastAsia="ar-SA"/>
        </w:rPr>
        <w:t xml:space="preserve"> </w:t>
      </w:r>
      <w:r w:rsidRPr="00CE7AF3">
        <w:rPr>
          <w:rFonts w:ascii="Times New Roman" w:eastAsia="Times New Roman" w:hAnsi="Times New Roman" w:cs="Times New Roman"/>
          <w:sz w:val="24"/>
          <w:szCs w:val="24"/>
          <w:lang w:eastAsia="ar-SA"/>
        </w:rPr>
        <w:t xml:space="preserve">Совета </w:t>
      </w:r>
    </w:p>
    <w:p w14:paraId="7051A777" w14:textId="685E1C09" w:rsidR="00CE7AF3" w:rsidRPr="00CE7AF3" w:rsidRDefault="008B159D" w:rsidP="00AE7869">
      <w:pPr>
        <w:suppressAutoHyphens/>
        <w:spacing w:after="0" w:line="240" w:lineRule="auto"/>
        <w:ind w:firstLine="4111"/>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Тутаевского муниципального округа</w:t>
      </w:r>
      <w:r w:rsidR="00CE7AF3" w:rsidRPr="00CE7AF3">
        <w:rPr>
          <w:rFonts w:ascii="Times New Roman" w:eastAsia="Times New Roman" w:hAnsi="Times New Roman" w:cs="Times New Roman"/>
          <w:sz w:val="24"/>
          <w:szCs w:val="24"/>
          <w:lang w:eastAsia="ar-SA"/>
        </w:rPr>
        <w:t xml:space="preserve"> </w:t>
      </w:r>
    </w:p>
    <w:p w14:paraId="07926CCE" w14:textId="77777777" w:rsidR="00CE7AF3" w:rsidRPr="00CE7AF3" w:rsidRDefault="00CE7AF3" w:rsidP="00CE7AF3">
      <w:pPr>
        <w:suppressAutoHyphens/>
        <w:spacing w:after="0" w:line="240" w:lineRule="auto"/>
        <w:ind w:firstLine="4536"/>
        <w:jc w:val="right"/>
        <w:rPr>
          <w:rFonts w:ascii="Times New Roman" w:eastAsia="Times New Roman" w:hAnsi="Times New Roman" w:cs="Times New Roman"/>
          <w:b/>
          <w:sz w:val="24"/>
          <w:szCs w:val="24"/>
          <w:lang w:eastAsia="ru-RU"/>
        </w:rPr>
      </w:pPr>
      <w:r w:rsidRPr="00CE7AF3">
        <w:rPr>
          <w:rFonts w:ascii="Times New Roman" w:eastAsia="Times New Roman" w:hAnsi="Times New Roman" w:cs="Times New Roman"/>
          <w:sz w:val="24"/>
          <w:szCs w:val="24"/>
          <w:lang w:eastAsia="ar-SA"/>
        </w:rPr>
        <w:t xml:space="preserve">от </w:t>
      </w:r>
      <w:r w:rsidR="008B159D">
        <w:rPr>
          <w:rFonts w:ascii="Times New Roman" w:eastAsia="Times New Roman" w:hAnsi="Times New Roman" w:cs="Times New Roman"/>
          <w:sz w:val="24"/>
          <w:szCs w:val="24"/>
          <w:lang w:eastAsia="ar-SA"/>
        </w:rPr>
        <w:t>______________</w:t>
      </w:r>
      <w:r w:rsidRPr="00CE7AF3">
        <w:rPr>
          <w:rFonts w:ascii="Times New Roman" w:eastAsia="Times New Roman" w:hAnsi="Times New Roman" w:cs="Times New Roman"/>
          <w:sz w:val="24"/>
          <w:szCs w:val="24"/>
          <w:lang w:eastAsia="ar-SA"/>
        </w:rPr>
        <w:t xml:space="preserve"> №</w:t>
      </w:r>
      <w:r w:rsidR="008B159D">
        <w:rPr>
          <w:rFonts w:ascii="Times New Roman" w:eastAsia="Times New Roman" w:hAnsi="Times New Roman" w:cs="Times New Roman"/>
          <w:sz w:val="24"/>
          <w:szCs w:val="24"/>
          <w:lang w:eastAsia="ar-SA"/>
        </w:rPr>
        <w:t xml:space="preserve"> ______</w:t>
      </w:r>
    </w:p>
    <w:p w14:paraId="1764D5F5" w14:textId="77777777" w:rsidR="008B159D" w:rsidRDefault="008B159D" w:rsidP="00CE7AF3">
      <w:pPr>
        <w:spacing w:after="1" w:line="220" w:lineRule="atLeast"/>
        <w:jc w:val="center"/>
        <w:rPr>
          <w:rFonts w:ascii="Times New Roman" w:eastAsia="Times New Roman" w:hAnsi="Times New Roman" w:cs="Times New Roman"/>
          <w:b/>
          <w:sz w:val="24"/>
          <w:szCs w:val="24"/>
          <w:lang w:eastAsia="ru-RU"/>
        </w:rPr>
      </w:pPr>
    </w:p>
    <w:p w14:paraId="1270D78C" w14:textId="77777777" w:rsidR="00CE7AF3" w:rsidRPr="00CE7AF3" w:rsidRDefault="0052305A" w:rsidP="00CE7AF3">
      <w:pPr>
        <w:spacing w:after="1" w:line="22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ПОРЯДОК</w:t>
      </w:r>
    </w:p>
    <w:p w14:paraId="0E09CA8A" w14:textId="77777777" w:rsidR="00CE7AF3" w:rsidRPr="00CE7AF3" w:rsidRDefault="00CE7AF3" w:rsidP="00CE7AF3">
      <w:pPr>
        <w:spacing w:after="1" w:line="220" w:lineRule="atLeast"/>
        <w:jc w:val="center"/>
        <w:rPr>
          <w:rFonts w:ascii="Times New Roman" w:eastAsia="Times New Roman" w:hAnsi="Times New Roman" w:cs="Times New Roman"/>
          <w:sz w:val="24"/>
          <w:szCs w:val="24"/>
          <w:lang w:eastAsia="ru-RU"/>
        </w:rPr>
      </w:pPr>
      <w:r w:rsidRPr="00CE7AF3">
        <w:rPr>
          <w:rFonts w:ascii="Times New Roman" w:eastAsia="Times New Roman" w:hAnsi="Times New Roman" w:cs="Times New Roman"/>
          <w:b/>
          <w:sz w:val="24"/>
          <w:szCs w:val="24"/>
          <w:lang w:eastAsia="ru-RU"/>
        </w:rPr>
        <w:t>ОРГАНИЗАЦИИ И ОСУЩЕСТВЛЕНИ</w:t>
      </w:r>
      <w:r w:rsidR="0052305A">
        <w:rPr>
          <w:rFonts w:ascii="Times New Roman" w:eastAsia="Times New Roman" w:hAnsi="Times New Roman" w:cs="Times New Roman"/>
          <w:b/>
          <w:sz w:val="24"/>
          <w:szCs w:val="24"/>
          <w:lang w:eastAsia="ru-RU"/>
        </w:rPr>
        <w:t>Я</w:t>
      </w:r>
      <w:r w:rsidRPr="00CE7AF3">
        <w:rPr>
          <w:rFonts w:ascii="Times New Roman" w:eastAsia="Times New Roman" w:hAnsi="Times New Roman" w:cs="Times New Roman"/>
          <w:b/>
          <w:sz w:val="24"/>
          <w:szCs w:val="24"/>
          <w:lang w:eastAsia="ru-RU"/>
        </w:rPr>
        <w:t xml:space="preserve"> ТЕРРИТОРИАЛЬНОГО</w:t>
      </w:r>
    </w:p>
    <w:p w14:paraId="28ABB7D9" w14:textId="77777777" w:rsidR="00CE7AF3" w:rsidRPr="00CE7AF3" w:rsidRDefault="00CE7AF3" w:rsidP="00CE7AF3">
      <w:pPr>
        <w:spacing w:after="1" w:line="220" w:lineRule="atLeast"/>
        <w:jc w:val="center"/>
        <w:rPr>
          <w:rFonts w:ascii="Times New Roman" w:eastAsia="Times New Roman" w:hAnsi="Times New Roman" w:cs="Times New Roman"/>
          <w:b/>
          <w:sz w:val="24"/>
          <w:szCs w:val="24"/>
          <w:lang w:eastAsia="ru-RU"/>
        </w:rPr>
      </w:pPr>
      <w:r w:rsidRPr="00CE7AF3">
        <w:rPr>
          <w:rFonts w:ascii="Times New Roman" w:eastAsia="Times New Roman" w:hAnsi="Times New Roman" w:cs="Times New Roman"/>
          <w:b/>
          <w:sz w:val="24"/>
          <w:szCs w:val="24"/>
          <w:lang w:eastAsia="ru-RU"/>
        </w:rPr>
        <w:t xml:space="preserve">ОБЩЕСТВЕННОГО САМОУПРАВЛЕНИЯ </w:t>
      </w:r>
    </w:p>
    <w:p w14:paraId="5EB8BDA5" w14:textId="77777777" w:rsidR="00CE7AF3" w:rsidRPr="00CE7AF3" w:rsidRDefault="00CE7AF3" w:rsidP="00CE7AF3">
      <w:pPr>
        <w:spacing w:after="1" w:line="220" w:lineRule="atLeast"/>
        <w:jc w:val="center"/>
        <w:rPr>
          <w:rFonts w:ascii="Times New Roman" w:eastAsia="Times New Roman" w:hAnsi="Times New Roman" w:cs="Times New Roman"/>
          <w:sz w:val="24"/>
          <w:szCs w:val="24"/>
          <w:lang w:eastAsia="ru-RU"/>
        </w:rPr>
      </w:pPr>
      <w:r w:rsidRPr="00CE7AF3">
        <w:rPr>
          <w:rFonts w:ascii="Times New Roman" w:eastAsia="Times New Roman" w:hAnsi="Times New Roman" w:cs="Times New Roman"/>
          <w:b/>
          <w:sz w:val="24"/>
          <w:szCs w:val="24"/>
          <w:lang w:eastAsia="ru-RU"/>
        </w:rPr>
        <w:t xml:space="preserve">В </w:t>
      </w:r>
      <w:r w:rsidR="005048B9">
        <w:rPr>
          <w:rFonts w:ascii="Times New Roman" w:eastAsia="Times New Roman" w:hAnsi="Times New Roman" w:cs="Times New Roman"/>
          <w:b/>
          <w:sz w:val="24"/>
          <w:szCs w:val="24"/>
          <w:lang w:eastAsia="ru-RU"/>
        </w:rPr>
        <w:t>ТУТАЕВСКОМ МУНИЦИПАЛЬНОМ ОКРУГЕ</w:t>
      </w:r>
    </w:p>
    <w:p w14:paraId="70505D85" w14:textId="77777777" w:rsidR="00CE7AF3" w:rsidRPr="00CE7AF3" w:rsidRDefault="00CE7AF3" w:rsidP="00CE7AF3">
      <w:pPr>
        <w:spacing w:after="1" w:line="220" w:lineRule="atLeast"/>
        <w:jc w:val="center"/>
        <w:outlineLvl w:val="0"/>
        <w:rPr>
          <w:rFonts w:ascii="Times New Roman" w:eastAsia="Times New Roman" w:hAnsi="Times New Roman" w:cs="Times New Roman"/>
          <w:sz w:val="24"/>
          <w:szCs w:val="24"/>
          <w:lang w:eastAsia="ru-RU"/>
        </w:rPr>
      </w:pPr>
    </w:p>
    <w:p w14:paraId="5620BDD0" w14:textId="77777777" w:rsidR="00CE7AF3" w:rsidRPr="00CE7AF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E7AF3">
        <w:rPr>
          <w:rFonts w:ascii="Times New Roman" w:eastAsia="Times New Roman" w:hAnsi="Times New Roman" w:cs="Times New Roman"/>
          <w:sz w:val="24"/>
          <w:szCs w:val="24"/>
          <w:lang w:eastAsia="ru-RU"/>
        </w:rPr>
        <w:t>1. Территориальное общественное самоуправление</w:t>
      </w:r>
    </w:p>
    <w:p w14:paraId="411EB033" w14:textId="77777777" w:rsidR="00CE7AF3" w:rsidRPr="00C01B13" w:rsidRDefault="00CE7AF3" w:rsidP="00CE7AF3">
      <w:pPr>
        <w:spacing w:after="1" w:line="220" w:lineRule="atLeast"/>
        <w:jc w:val="both"/>
        <w:rPr>
          <w:rFonts w:ascii="Times New Roman" w:eastAsia="Times New Roman" w:hAnsi="Times New Roman" w:cs="Times New Roman"/>
          <w:sz w:val="24"/>
          <w:szCs w:val="24"/>
          <w:lang w:eastAsia="ru-RU"/>
        </w:rPr>
      </w:pPr>
    </w:p>
    <w:p w14:paraId="515A73F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1.1. Под территориальным общественным самоуправлением в </w:t>
      </w:r>
      <w:r w:rsidR="00B4789C" w:rsidRPr="00C01B13">
        <w:rPr>
          <w:rFonts w:ascii="Times New Roman" w:eastAsia="Times New Roman" w:hAnsi="Times New Roman" w:cs="Times New Roman"/>
          <w:sz w:val="24"/>
          <w:szCs w:val="24"/>
          <w:lang w:eastAsia="ru-RU"/>
        </w:rPr>
        <w:t>Тутаевском муниципальном округе</w:t>
      </w:r>
      <w:r w:rsidRPr="00C01B13">
        <w:rPr>
          <w:rFonts w:ascii="Times New Roman" w:eastAsia="Times New Roman" w:hAnsi="Times New Roman" w:cs="Times New Roman"/>
          <w:sz w:val="24"/>
          <w:szCs w:val="24"/>
          <w:lang w:eastAsia="ru-RU"/>
        </w:rPr>
        <w:t xml:space="preserve"> (далее – </w:t>
      </w:r>
      <w:r w:rsidR="00B4789C" w:rsidRPr="00C01B13">
        <w:rPr>
          <w:rFonts w:ascii="Times New Roman" w:eastAsia="Times New Roman" w:hAnsi="Times New Roman" w:cs="Times New Roman"/>
          <w:sz w:val="24"/>
          <w:szCs w:val="24"/>
          <w:lang w:eastAsia="ru-RU"/>
        </w:rPr>
        <w:t>округ</w:t>
      </w:r>
      <w:r w:rsidRPr="00C01B13">
        <w:rPr>
          <w:rFonts w:ascii="Times New Roman" w:eastAsia="Times New Roman" w:hAnsi="Times New Roman" w:cs="Times New Roman"/>
          <w:sz w:val="24"/>
          <w:szCs w:val="24"/>
          <w:lang w:eastAsia="ru-RU"/>
        </w:rPr>
        <w:t xml:space="preserve">) понимается самоорганизация граждан по месту их жительства на части территории </w:t>
      </w:r>
      <w:r w:rsidR="00B4789C"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для самостоятельного и под свою ответственность осуществления собственных инициатив в решении вопросов местного значения.</w:t>
      </w:r>
    </w:p>
    <w:p w14:paraId="1620742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 Территориальное общественное самоуправление (далее – ТОС) осуществляется непосредственно населением путем проведения собраний (конференций) граждан, а также посредством создания органов ТОС.</w:t>
      </w:r>
    </w:p>
    <w:p w14:paraId="7613A07A" w14:textId="17970E3C"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1.3. Гражданин Российской Федерации, достигший </w:t>
      </w:r>
      <w:r w:rsidR="00DC46FF" w:rsidRPr="00C01B13">
        <w:rPr>
          <w:rFonts w:ascii="Times New Roman" w:eastAsia="Times New Roman" w:hAnsi="Times New Roman" w:cs="Times New Roman"/>
          <w:sz w:val="24"/>
          <w:szCs w:val="24"/>
          <w:lang w:eastAsia="ru-RU"/>
        </w:rPr>
        <w:t>восемнадцатилетнего</w:t>
      </w:r>
      <w:r w:rsidRPr="00C01B13">
        <w:rPr>
          <w:rFonts w:ascii="Times New Roman" w:eastAsia="Times New Roman" w:hAnsi="Times New Roman" w:cs="Times New Roman"/>
          <w:sz w:val="24"/>
          <w:szCs w:val="24"/>
          <w:lang w:eastAsia="ru-RU"/>
        </w:rPr>
        <w:t xml:space="preserve"> во</w:t>
      </w:r>
      <w:bookmarkStart w:id="0" w:name="_GoBack"/>
      <w:bookmarkEnd w:id="0"/>
      <w:r w:rsidRPr="00C01B13">
        <w:rPr>
          <w:rFonts w:ascii="Times New Roman" w:eastAsia="Times New Roman" w:hAnsi="Times New Roman" w:cs="Times New Roman"/>
          <w:sz w:val="24"/>
          <w:szCs w:val="24"/>
          <w:lang w:eastAsia="ru-RU"/>
        </w:rPr>
        <w:t xml:space="preserve">зраста и постоянно или преимущественно проживающий на территории </w:t>
      </w:r>
      <w:r w:rsidR="00AC283F"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имеет право участвовать в осуществлении ТОС: принимать участие в собраниях и (или) конференциях граждан; избирать и быть избранным в органы ТОС; получать информацию об их деятельности; участвовать в мероприятиях по вопросам осуществления ТОС.</w:t>
      </w:r>
    </w:p>
    <w:p w14:paraId="6A0052A4"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p>
    <w:p w14:paraId="296F5431"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Правовая основа и основные принципы ТОС</w:t>
      </w:r>
    </w:p>
    <w:p w14:paraId="2EFDA3E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2.1. Правовую основу осуществления ТОС в </w:t>
      </w:r>
      <w:r w:rsidR="00AC283F" w:rsidRPr="00C01B13">
        <w:rPr>
          <w:rFonts w:ascii="Times New Roman" w:eastAsia="Times New Roman" w:hAnsi="Times New Roman" w:cs="Times New Roman"/>
          <w:sz w:val="24"/>
          <w:szCs w:val="24"/>
          <w:lang w:eastAsia="ru-RU"/>
        </w:rPr>
        <w:t>округе</w:t>
      </w:r>
      <w:r w:rsidRPr="00C01B13">
        <w:rPr>
          <w:rFonts w:ascii="Times New Roman" w:eastAsia="Times New Roman" w:hAnsi="Times New Roman" w:cs="Times New Roman"/>
          <w:sz w:val="24"/>
          <w:szCs w:val="24"/>
          <w:lang w:eastAsia="ru-RU"/>
        </w:rPr>
        <w:t xml:space="preserve"> составляют:</w:t>
      </w:r>
    </w:p>
    <w:p w14:paraId="5384E4E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Европейская хартия местного самоуправления;</w:t>
      </w:r>
    </w:p>
    <w:p w14:paraId="2C4E368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Конституция Российской Федерации;</w:t>
      </w:r>
    </w:p>
    <w:p w14:paraId="4F8FA7BF"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Федеральный закон «Об общих принципах организации местного самоуправления в </w:t>
      </w:r>
      <w:r w:rsidR="0052305A" w:rsidRPr="00C01B13">
        <w:rPr>
          <w:rFonts w:ascii="Times New Roman" w:eastAsia="Times New Roman" w:hAnsi="Times New Roman" w:cs="Times New Roman"/>
          <w:sz w:val="24"/>
          <w:szCs w:val="24"/>
          <w:lang w:eastAsia="ru-RU"/>
        </w:rPr>
        <w:t>единой системе публичной власти</w:t>
      </w:r>
      <w:r w:rsidRPr="00C01B13">
        <w:rPr>
          <w:rFonts w:ascii="Times New Roman" w:eastAsia="Times New Roman" w:hAnsi="Times New Roman" w:cs="Times New Roman"/>
          <w:sz w:val="24"/>
          <w:szCs w:val="24"/>
          <w:lang w:eastAsia="ru-RU"/>
        </w:rPr>
        <w:t>»;</w:t>
      </w:r>
    </w:p>
    <w:p w14:paraId="55233323" w14:textId="77777777" w:rsidR="00CE7AF3" w:rsidRPr="00C01B13" w:rsidRDefault="00CE7AF3" w:rsidP="00CE7AF3">
      <w:pPr>
        <w:spacing w:after="0" w:line="240" w:lineRule="auto"/>
        <w:ind w:left="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Федеральный закон «О некоммерческих организациях»;</w:t>
      </w:r>
    </w:p>
    <w:p w14:paraId="426D9D02"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Устав </w:t>
      </w:r>
      <w:r w:rsidR="00B4789C" w:rsidRPr="00C01B13">
        <w:rPr>
          <w:rFonts w:ascii="Times New Roman" w:eastAsia="Times New Roman" w:hAnsi="Times New Roman" w:cs="Times New Roman"/>
          <w:sz w:val="24"/>
          <w:szCs w:val="24"/>
          <w:lang w:eastAsia="ru-RU"/>
        </w:rPr>
        <w:t>Тутаевского муниципального округа</w:t>
      </w:r>
      <w:r w:rsidRPr="00C01B13">
        <w:rPr>
          <w:rFonts w:ascii="Times New Roman" w:eastAsia="Times New Roman" w:hAnsi="Times New Roman" w:cs="Times New Roman"/>
          <w:sz w:val="24"/>
          <w:szCs w:val="24"/>
          <w:lang w:eastAsia="ru-RU"/>
        </w:rPr>
        <w:t>;</w:t>
      </w:r>
    </w:p>
    <w:p w14:paraId="022D20A9"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иные нормативные правовые акты Российской Федерации, Ярославской области, органов местного самоуправления </w:t>
      </w:r>
      <w:r w:rsidR="00B4789C" w:rsidRPr="00C01B13">
        <w:rPr>
          <w:rFonts w:ascii="Times New Roman" w:eastAsia="Times New Roman" w:hAnsi="Times New Roman" w:cs="Times New Roman"/>
          <w:sz w:val="24"/>
          <w:szCs w:val="24"/>
          <w:lang w:eastAsia="ru-RU"/>
        </w:rPr>
        <w:t>Тутаевского муниципального округа</w:t>
      </w:r>
      <w:r w:rsidRPr="00C01B13">
        <w:rPr>
          <w:rFonts w:ascii="Times New Roman" w:eastAsia="Times New Roman" w:hAnsi="Times New Roman" w:cs="Times New Roman"/>
          <w:sz w:val="24"/>
          <w:szCs w:val="24"/>
          <w:lang w:eastAsia="ru-RU"/>
        </w:rPr>
        <w:t>, касающиеся деятельности ТОС;</w:t>
      </w:r>
    </w:p>
    <w:p w14:paraId="184A9916"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Устав ТОС.</w:t>
      </w:r>
    </w:p>
    <w:p w14:paraId="00DFA27C"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2.2. Основными принципами осуществления ТОС являются:</w:t>
      </w:r>
    </w:p>
    <w:p w14:paraId="1E69301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свобода выбора гражданами форм осуществления ТОС;</w:t>
      </w:r>
    </w:p>
    <w:p w14:paraId="446688F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выборность и подотчетность органов ТОС собраниям и (или) конференциям граждан, избравшим эти органы;</w:t>
      </w:r>
    </w:p>
    <w:p w14:paraId="2CA07FC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защита прав и интересов населения;</w:t>
      </w:r>
    </w:p>
    <w:p w14:paraId="2453890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участие граждан в выработке, принятии и реализации решений по вопросам, затрагивающим их интересы;</w:t>
      </w:r>
    </w:p>
    <w:p w14:paraId="33BCBC2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взаимодействие с органами местного самоуправления;</w:t>
      </w:r>
    </w:p>
    <w:p w14:paraId="6A8B834D"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гласность и учет общественного мнения;</w:t>
      </w:r>
    </w:p>
    <w:p w14:paraId="05391E5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сочетание интересов граждан, проживающих на соответствующей территории, с интересами граждан</w:t>
      </w:r>
      <w:r w:rsidR="0052305A" w:rsidRPr="00C01B13">
        <w:rPr>
          <w:rFonts w:ascii="Times New Roman" w:eastAsia="Times New Roman" w:hAnsi="Times New Roman" w:cs="Times New Roman"/>
          <w:sz w:val="24"/>
          <w:szCs w:val="24"/>
          <w:lang w:eastAsia="ru-RU"/>
        </w:rPr>
        <w:t>, проживающих в округе</w:t>
      </w:r>
      <w:r w:rsidRPr="00C01B13">
        <w:rPr>
          <w:rFonts w:ascii="Times New Roman" w:eastAsia="Times New Roman" w:hAnsi="Times New Roman" w:cs="Times New Roman"/>
          <w:sz w:val="24"/>
          <w:szCs w:val="24"/>
          <w:lang w:eastAsia="ru-RU"/>
        </w:rPr>
        <w:t>;</w:t>
      </w:r>
    </w:p>
    <w:p w14:paraId="7B4D51E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самостоятельность принятия решений в пределах своей компетенции, установленной уставом ТОС, в соответствии с законодательством Российской Федерации.</w:t>
      </w:r>
    </w:p>
    <w:p w14:paraId="604D1A5C"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p>
    <w:p w14:paraId="08F921DA"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Территория ТОС</w:t>
      </w:r>
    </w:p>
    <w:p w14:paraId="5894674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bookmarkStart w:id="1" w:name="P31"/>
      <w:bookmarkEnd w:id="1"/>
      <w:r w:rsidRPr="00C01B13">
        <w:rPr>
          <w:rFonts w:ascii="Times New Roman" w:eastAsia="Times New Roman" w:hAnsi="Times New Roman" w:cs="Times New Roman"/>
          <w:sz w:val="24"/>
          <w:szCs w:val="24"/>
          <w:lang w:eastAsia="ru-RU"/>
        </w:rPr>
        <w:t>3.1. ТОС может осуществляться в пределах следующих территорий проживания граждан:</w:t>
      </w:r>
    </w:p>
    <w:p w14:paraId="504B331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 подъезд многоквартирного жилого дома;</w:t>
      </w:r>
    </w:p>
    <w:p w14:paraId="6FF49FF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многоквартирный жилой дом;</w:t>
      </w:r>
    </w:p>
    <w:p w14:paraId="16A9F56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группа жилых домов;</w:t>
      </w:r>
    </w:p>
    <w:p w14:paraId="1137C06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жилой микрорайон;</w:t>
      </w:r>
    </w:p>
    <w:p w14:paraId="22DC859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сельский населенный пункт;</w:t>
      </w:r>
    </w:p>
    <w:p w14:paraId="00FE7DE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иные территории проживания граждан.</w:t>
      </w:r>
    </w:p>
    <w:p w14:paraId="3E2FC9CD"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3.2. Обязательными условиями создания ТОС на определенной территории являются:</w:t>
      </w:r>
    </w:p>
    <w:p w14:paraId="4A5D85A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границы территорий ТОС не могут выходить за границы территории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w:t>
      </w:r>
    </w:p>
    <w:p w14:paraId="00DC53B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на одной территории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может быть создано только одно ТОС;</w:t>
      </w:r>
    </w:p>
    <w:p w14:paraId="1F8498B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границы территорий ТОС на территории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не могут пересекаться;</w:t>
      </w:r>
    </w:p>
    <w:p w14:paraId="3CE3099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в состав территории, на которой осуществляется ТОС, не могут входить территории, закрепленные за предприятиями, учреждениями, организациями.</w:t>
      </w:r>
    </w:p>
    <w:p w14:paraId="6CF37673"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53140FB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Порядок создания ТОС</w:t>
      </w:r>
    </w:p>
    <w:p w14:paraId="43ABB5B9" w14:textId="0E8AAEB6"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4.1. Создание ТОС осуществляется по инициативе граждан, достигших </w:t>
      </w:r>
      <w:r w:rsidR="00DC46FF" w:rsidRPr="00C01B13">
        <w:rPr>
          <w:rFonts w:ascii="Times New Roman" w:eastAsia="Times New Roman" w:hAnsi="Times New Roman" w:cs="Times New Roman"/>
          <w:sz w:val="24"/>
          <w:szCs w:val="24"/>
          <w:lang w:eastAsia="ru-RU"/>
        </w:rPr>
        <w:t>восемнадцатилетнего</w:t>
      </w:r>
      <w:r w:rsidRPr="00C01B13">
        <w:rPr>
          <w:rFonts w:ascii="Times New Roman" w:eastAsia="Times New Roman" w:hAnsi="Times New Roman" w:cs="Times New Roman"/>
          <w:sz w:val="24"/>
          <w:szCs w:val="24"/>
          <w:lang w:eastAsia="ru-RU"/>
        </w:rPr>
        <w:t xml:space="preserve"> возраста и проживающих на определенной территории.</w:t>
      </w:r>
    </w:p>
    <w:p w14:paraId="2D6756AC" w14:textId="3CEBADD5"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4.2. Инициативная группа граждан (не менее 5 человек) по организации ТОС (далее - инициативная группа граждан) направляет в Администрацию Тутаевского муниципального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w:t>
      </w:r>
      <w:r w:rsidR="006B6BB0" w:rsidRPr="00C01B13">
        <w:rPr>
          <w:rFonts w:ascii="Times New Roman" w:eastAsia="Times New Roman" w:hAnsi="Times New Roman" w:cs="Times New Roman"/>
          <w:sz w:val="24"/>
          <w:szCs w:val="24"/>
          <w:lang w:eastAsia="ru-RU"/>
        </w:rPr>
        <w:t xml:space="preserve">(далее – Администрация) </w:t>
      </w:r>
      <w:r w:rsidRPr="00C01B13">
        <w:rPr>
          <w:rFonts w:ascii="Times New Roman" w:eastAsia="Times New Roman" w:hAnsi="Times New Roman" w:cs="Times New Roman"/>
          <w:sz w:val="24"/>
          <w:szCs w:val="24"/>
          <w:lang w:eastAsia="ru-RU"/>
        </w:rPr>
        <w:t>письменное предложение об установлении границ территории, где предполагается осуществление ТОС (далее - предложения населения).</w:t>
      </w:r>
    </w:p>
    <w:p w14:paraId="7074BD8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К предложениям населения прилагаются:</w:t>
      </w:r>
    </w:p>
    <w:p w14:paraId="4996E07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список инициативной группы граждан с указанием даты рождения и места жительства каждого из ее участников;</w:t>
      </w:r>
    </w:p>
    <w:p w14:paraId="3C2E36EF"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решение инициативной группы граждан, подтверждающее инициативу организации ТОС на соответствующей территории;</w:t>
      </w:r>
    </w:p>
    <w:p w14:paraId="53FE326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схематический план и описание границ территории, на которой предполагается организация и осуществление ТОС.</w:t>
      </w:r>
    </w:p>
    <w:p w14:paraId="59E0B9D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В предложениях населения должно быть указано лицо из состава инициативной группы граждан, уполномоченное представлять ее интересы в органах местного самоуправления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в связи с созданием ТОС.</w:t>
      </w:r>
    </w:p>
    <w:p w14:paraId="1D4642D3"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В случае несоответствия предложений населения требованиям данного пункта представленные документы возвращаются инициативной группе для приведения их в соответствие установленным требованиям.</w:t>
      </w:r>
    </w:p>
    <w:p w14:paraId="2B7E6AB3" w14:textId="3E29DA43"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4.3. На основании предложений населения Администрация в течение 30 (тридцати) календарных дней со дня поступления документов, предусмотренных </w:t>
      </w:r>
      <w:r w:rsidR="00DC46FF" w:rsidRPr="00C01B13">
        <w:rPr>
          <w:rFonts w:ascii="Times New Roman" w:eastAsia="Times New Roman" w:hAnsi="Times New Roman" w:cs="Times New Roman"/>
          <w:sz w:val="24"/>
          <w:szCs w:val="24"/>
          <w:lang w:eastAsia="ru-RU"/>
        </w:rPr>
        <w:t xml:space="preserve">подпунктом </w:t>
      </w:r>
      <w:r w:rsidRPr="00C01B13">
        <w:rPr>
          <w:rFonts w:ascii="Times New Roman" w:eastAsia="Times New Roman" w:hAnsi="Times New Roman" w:cs="Times New Roman"/>
          <w:sz w:val="24"/>
          <w:szCs w:val="24"/>
          <w:lang w:eastAsia="ru-RU"/>
        </w:rPr>
        <w:t xml:space="preserve">4.2. настоящего </w:t>
      </w:r>
      <w:r w:rsidR="0052305A" w:rsidRPr="00C01B13">
        <w:rPr>
          <w:rFonts w:ascii="Times New Roman" w:eastAsia="Times New Roman" w:hAnsi="Times New Roman" w:cs="Times New Roman"/>
          <w:sz w:val="24"/>
          <w:szCs w:val="24"/>
          <w:lang w:eastAsia="ru-RU"/>
        </w:rPr>
        <w:t>Порядка</w:t>
      </w:r>
      <w:r w:rsidRPr="00C01B13">
        <w:rPr>
          <w:rFonts w:ascii="Times New Roman" w:eastAsia="Times New Roman" w:hAnsi="Times New Roman" w:cs="Times New Roman"/>
          <w:sz w:val="24"/>
          <w:szCs w:val="24"/>
          <w:lang w:eastAsia="ru-RU"/>
        </w:rPr>
        <w:t xml:space="preserve">, готовит проект решения Муниципального Совета </w:t>
      </w:r>
      <w:r w:rsidR="00B30520" w:rsidRPr="00C01B13">
        <w:rPr>
          <w:rFonts w:ascii="Times New Roman" w:eastAsia="Times New Roman" w:hAnsi="Times New Roman" w:cs="Times New Roman"/>
          <w:sz w:val="24"/>
          <w:szCs w:val="24"/>
          <w:lang w:eastAsia="ru-RU"/>
        </w:rPr>
        <w:t>Тутаевского муниципального округа</w:t>
      </w:r>
      <w:r w:rsidRPr="00C01B13">
        <w:rPr>
          <w:rFonts w:ascii="Times New Roman" w:eastAsia="Times New Roman" w:hAnsi="Times New Roman" w:cs="Times New Roman"/>
          <w:sz w:val="24"/>
          <w:szCs w:val="24"/>
          <w:lang w:eastAsia="ru-RU"/>
        </w:rPr>
        <w:t xml:space="preserve"> (далее - Муниципальный Совет) с описанием границ территории, на которой осуществляется ТОС, и направляет его в Муниципальный Совет. К проекту прилагается схематический план границ территории.</w:t>
      </w:r>
    </w:p>
    <w:p w14:paraId="2BD02AE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4.4. Муниципальный Совет в течение 60 (шестидесяти) календарных дней со дня внесения проекта решения Администрацией устанавливает границы территории, на которой осуществляется ТОС.</w:t>
      </w:r>
    </w:p>
    <w:p w14:paraId="6C0A732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4.5. Решение Муниципального Совета о границах территории, на которой осуществляется ТОС, подлежит официальному опубликованию.</w:t>
      </w:r>
    </w:p>
    <w:p w14:paraId="67F152F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4.6. Изменение границ территории действующего ТОС может осуществляться в результате:</w:t>
      </w:r>
    </w:p>
    <w:p w14:paraId="3008FB3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объединения ТОС;</w:t>
      </w:r>
    </w:p>
    <w:p w14:paraId="63994D6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разделения ТОС;</w:t>
      </w:r>
    </w:p>
    <w:p w14:paraId="0B3A867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изменения границ территории, на которой осуществлялось ТОС, путем присоединения другой территории, на которой не было создано ТОС.</w:t>
      </w:r>
    </w:p>
    <w:p w14:paraId="5F4633BD"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4.6.1. Вопрос об изменении территории, в границах которой осуществляется ТОС, решается на собрании и (или) конференции граждан. Новые границы территории осуществления ТОС устанавливаются Муниципальным Советом в порядке, предусмотренном настоящим Положением.</w:t>
      </w:r>
    </w:p>
    <w:p w14:paraId="233BBAB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4.7. В случае утверждения границ ТОС инициативная группа граждан вправе организовать проведение учредительного собрания (конференции) граждан, проживающих на данной территории.</w:t>
      </w:r>
    </w:p>
    <w:p w14:paraId="4575FAC2"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p>
    <w:p w14:paraId="5A21B1E0"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 Порядок организации проведения учредительного собрания (конференции)</w:t>
      </w:r>
    </w:p>
    <w:p w14:paraId="59B1D09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5.1. Создание ТОС осуществляется на учредительном собрании (конференции) граждан, постоянно или преимущественно проживающих на территории, где предполагается осуществление ТОС. </w:t>
      </w:r>
    </w:p>
    <w:p w14:paraId="159B1DA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5.2. Учредительное собрание (конференция) граждан проводятся в течение 30 (тридцати) календарных дней после вступления в силу решения Муниципального Совета об установлении границ территории, на которой осуществляется ТОС.</w:t>
      </w:r>
    </w:p>
    <w:p w14:paraId="7ACC3985" w14:textId="342A2774"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5.3. Организацию учредительного собрания (конференции) осуществляет инициативная группа граждан численностью не менее трех человек, постоянно или преимущественно проживающих на соответствующей территории и достигших </w:t>
      </w:r>
      <w:r w:rsidR="00DC46FF" w:rsidRPr="00C01B13">
        <w:rPr>
          <w:rFonts w:ascii="Times New Roman" w:eastAsia="Times New Roman" w:hAnsi="Times New Roman" w:cs="Times New Roman"/>
          <w:sz w:val="24"/>
          <w:szCs w:val="24"/>
          <w:lang w:eastAsia="ru-RU"/>
        </w:rPr>
        <w:t>восемнадцатилетнего</w:t>
      </w:r>
      <w:r w:rsidRPr="00C01B13">
        <w:rPr>
          <w:rFonts w:ascii="Times New Roman" w:eastAsia="Times New Roman" w:hAnsi="Times New Roman" w:cs="Times New Roman"/>
          <w:sz w:val="24"/>
          <w:szCs w:val="24"/>
          <w:lang w:eastAsia="ru-RU"/>
        </w:rPr>
        <w:t xml:space="preserve"> возраста.</w:t>
      </w:r>
    </w:p>
    <w:p w14:paraId="07C79E9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5.4. В зависимости от числа граждан, постоянно или преимущественно проживающих на территории создаваемого ТОС, проводится собрание граждан или конференция граждан.</w:t>
      </w:r>
    </w:p>
    <w:p w14:paraId="101B3F9A"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При численности жителей, проживающих на данной территории менее или равной 300 человек – проводится собрание граждан, при численности жителей более 300 человек – конференция граждан.</w:t>
      </w:r>
    </w:p>
    <w:p w14:paraId="0063B46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5.5. Инициативная группа:</w:t>
      </w:r>
    </w:p>
    <w:p w14:paraId="0C0C11B6" w14:textId="77777777" w:rsidR="00CE7AF3" w:rsidRPr="00C01B13" w:rsidRDefault="00CE7AF3" w:rsidP="00CE7AF3">
      <w:pPr>
        <w:spacing w:after="0" w:line="240" w:lineRule="auto"/>
        <w:ind w:firstLine="540"/>
        <w:jc w:val="both"/>
        <w:rPr>
          <w:rFonts w:ascii="Courier New" w:eastAsia="Times New Roman" w:hAnsi="Courier New" w:cs="Courier New"/>
          <w:sz w:val="24"/>
          <w:szCs w:val="24"/>
          <w:lang w:eastAsia="ru-RU"/>
        </w:rPr>
      </w:pPr>
      <w:r w:rsidRPr="00C01B13">
        <w:rPr>
          <w:rFonts w:ascii="Times New Roman" w:eastAsia="Times New Roman" w:hAnsi="Times New Roman" w:cs="Times New Roman"/>
          <w:sz w:val="24"/>
          <w:szCs w:val="24"/>
          <w:lang w:eastAsia="ru-RU"/>
        </w:rPr>
        <w:t>- не менее чем за две недели до учредительного собрания (конференции) извещает граждан о дате, месте и времени проведения учредительного собрания (конференции);</w:t>
      </w:r>
    </w:p>
    <w:p w14:paraId="46101B21"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организует проведение собраний или сбор подписей по выдвижению представителей на конференцию;</w:t>
      </w:r>
    </w:p>
    <w:p w14:paraId="72EDA90D"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формирует проект повестки учредительного собрания (конференции) граждан;</w:t>
      </w:r>
    </w:p>
    <w:p w14:paraId="227B541B"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разрабатывает проект устава ТОС;</w:t>
      </w:r>
    </w:p>
    <w:p w14:paraId="7056575D"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проводит регистрацию жителей или их представителей, прибывших на учредительное собрание (конференцию), и учет мандатов (выписок из протоколов);</w:t>
      </w:r>
    </w:p>
    <w:p w14:paraId="3B627688"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определяет своего представителя для открытия и ведения собрания (конференции) до избрания председателя учредительного собрания (конференции).</w:t>
      </w:r>
    </w:p>
    <w:p w14:paraId="4B6A210A" w14:textId="77777777" w:rsidR="00CE7AF3" w:rsidRPr="00C01B13" w:rsidRDefault="00CE7AF3" w:rsidP="00CE7AF3">
      <w:pPr>
        <w:spacing w:after="0" w:line="240" w:lineRule="auto"/>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5.6. Участники избирают председательствующего и секретаря учредительного собрания (конференции) и утверждают повестку дня. </w:t>
      </w:r>
    </w:p>
    <w:p w14:paraId="41824A1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На учредительном собрании (конференции) граждан рассматриваются вопросы об организации ТОС, наименовании ТОС, принятии устава ТОС, избрании органов ТОС, об определении лица, ответственного за регистрацию устава ТОС.</w:t>
      </w:r>
    </w:p>
    <w:p w14:paraId="3E61E6F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Протокол учредительного собрания (конференции) граждан подписывается председателем и секретарем учредительного собрания (конференции) граждан и должен содержать следующие данные:</w:t>
      </w:r>
    </w:p>
    <w:p w14:paraId="4CE686E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дату и место проведения учредительного собрания (конференции) граждан;</w:t>
      </w:r>
    </w:p>
    <w:p w14:paraId="42D2C28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общее количество граждан, проживающих на соответствующей территории и обладающих правом участвовать в собраниях (на конференции - количество избранных делегатов конференции);</w:t>
      </w:r>
    </w:p>
    <w:p w14:paraId="2A7CC69A"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количество граждан (делегатов), присутствующих на учредительном собрании (конференции) граждан;</w:t>
      </w:r>
    </w:p>
    <w:p w14:paraId="0FDBBF7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фамилию, имя, отчество председателя и секретаря учредительного собрания (конференции) граждан;</w:t>
      </w:r>
    </w:p>
    <w:p w14:paraId="7C4CF093"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 повестку дня учредительного собрания (конференции) граждан;</w:t>
      </w:r>
    </w:p>
    <w:p w14:paraId="2EB6280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6) решения учредительного собрания (конференции) граждан и итоги голосования по вопросам:</w:t>
      </w:r>
    </w:p>
    <w:p w14:paraId="1D2A21F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об организации ТОС;</w:t>
      </w:r>
    </w:p>
    <w:p w14:paraId="74657B2F"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 наименовании ТОС;</w:t>
      </w:r>
    </w:p>
    <w:p w14:paraId="7433A95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 принятии устава ТОС;</w:t>
      </w:r>
    </w:p>
    <w:p w14:paraId="7CF464C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 выборах органов ТОС;</w:t>
      </w:r>
    </w:p>
    <w:p w14:paraId="46CA9E4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об определении лица (лиц), ответственного за регистрацию устава ТОС.</w:t>
      </w:r>
    </w:p>
    <w:p w14:paraId="6626D2FF"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К протоколу прилагается список учредителей ТОС - участников учредительного собрания (делегатов конференции) граждан.</w:t>
      </w:r>
    </w:p>
    <w:p w14:paraId="7A796C3B" w14:textId="7BD2D670"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5.7. Учредительное собрание правомочно, если в нем принимает участие не менее одной трети граждан создаваемого ТОС, достигших </w:t>
      </w:r>
      <w:r w:rsidR="00DC46FF" w:rsidRPr="00C01B13">
        <w:rPr>
          <w:rFonts w:ascii="Times New Roman" w:eastAsia="Times New Roman" w:hAnsi="Times New Roman" w:cs="Times New Roman"/>
          <w:sz w:val="24"/>
          <w:szCs w:val="24"/>
          <w:lang w:eastAsia="ru-RU"/>
        </w:rPr>
        <w:t>восемнадцатилетнего возраста</w:t>
      </w:r>
      <w:r w:rsidRPr="00C01B13">
        <w:rPr>
          <w:rFonts w:ascii="Times New Roman" w:eastAsia="Times New Roman" w:hAnsi="Times New Roman" w:cs="Times New Roman"/>
          <w:sz w:val="24"/>
          <w:szCs w:val="24"/>
          <w:lang w:eastAsia="ru-RU"/>
        </w:rPr>
        <w:t xml:space="preserve">. Учредительная конференция правомочна, если в ней принимает участие не менее 2/3 избранных на собраниях граждан делегатов, представляющих не менее одной трети жителей соответствующей территории, достигших </w:t>
      </w:r>
      <w:r w:rsidR="00DC46FF" w:rsidRPr="00C01B13">
        <w:rPr>
          <w:rFonts w:ascii="Times New Roman" w:eastAsia="Times New Roman" w:hAnsi="Times New Roman" w:cs="Times New Roman"/>
          <w:sz w:val="24"/>
          <w:szCs w:val="24"/>
          <w:lang w:eastAsia="ru-RU"/>
        </w:rPr>
        <w:t xml:space="preserve">восемнадцатилетнего </w:t>
      </w:r>
      <w:r w:rsidRPr="00C01B13">
        <w:rPr>
          <w:rFonts w:ascii="Times New Roman" w:eastAsia="Times New Roman" w:hAnsi="Times New Roman" w:cs="Times New Roman"/>
          <w:sz w:val="24"/>
          <w:szCs w:val="24"/>
          <w:lang w:eastAsia="ru-RU"/>
        </w:rPr>
        <w:t>возраста.</w:t>
      </w:r>
    </w:p>
    <w:p w14:paraId="1F3A0D5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Решения учредительного собрания (конференции) принимаются открытым голосованием простым большинством голосов.</w:t>
      </w:r>
    </w:p>
    <w:p w14:paraId="111EB0D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5.8. Если решение об учреждении ТОС не было принято, то учредительное собрание (конференция) граждан прекращают свою работу.</w:t>
      </w:r>
    </w:p>
    <w:p w14:paraId="61726FE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В случаях непроведения учредительного собрания (конференции) граждан, а также, если решение об учреждении ТОС не было принято на учредительном собрании (конференции) граждан, Администрация готовит проект решения Муниципального Совета об исключении границ территории, на которой планировалось осуществление ТОС из решения Муниципального Совета об установлении границ территории, на которой осуществляется ТОС </w:t>
      </w:r>
      <w:r w:rsidR="00B30520"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w:t>
      </w:r>
    </w:p>
    <w:p w14:paraId="7E3C0EA3"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610A90FA"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6. Устав ТОС и порядок его регистрации</w:t>
      </w:r>
    </w:p>
    <w:p w14:paraId="6D68BA2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6.1. В уставе ТОС устанавливаются: </w:t>
      </w:r>
    </w:p>
    <w:p w14:paraId="65B9991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территория, на которой осуществляется ТОС;</w:t>
      </w:r>
    </w:p>
    <w:p w14:paraId="1C33198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цели, задачи, формы и основные направления деятельности ТОС;</w:t>
      </w:r>
    </w:p>
    <w:p w14:paraId="6F67AB9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порядок формирования, прекращения полномочий, права и обязанности, срок полномочий органов ТОС;</w:t>
      </w:r>
    </w:p>
    <w:p w14:paraId="772E54E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порядок принятия решений;</w:t>
      </w:r>
    </w:p>
    <w:p w14:paraId="477C4A2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14:paraId="0634CBF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6) порядок прекращения осуществления ТОС.</w:t>
      </w:r>
    </w:p>
    <w:p w14:paraId="1944D460" w14:textId="77777777" w:rsidR="00CE7AF3" w:rsidRPr="00C01B13" w:rsidRDefault="00CE7AF3" w:rsidP="00CE7AF3">
      <w:pPr>
        <w:spacing w:after="1" w:line="220" w:lineRule="atLeast"/>
        <w:ind w:firstLine="567"/>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6.2. ТОС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14:paraId="5058B71D" w14:textId="60662CA7" w:rsidR="00CE7AF3" w:rsidRPr="00C01B13" w:rsidRDefault="00CE7AF3" w:rsidP="00DC46FF">
      <w:pPr>
        <w:spacing w:after="1" w:line="220" w:lineRule="atLeast"/>
        <w:ind w:firstLine="567"/>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6.3. Порядок регистрации Устава ТОС </w:t>
      </w:r>
      <w:r w:rsidR="00DC46FF" w:rsidRPr="00C01B13">
        <w:rPr>
          <w:rFonts w:ascii="Times New Roman" w:eastAsia="Times New Roman" w:hAnsi="Times New Roman" w:cs="Times New Roman"/>
          <w:sz w:val="24"/>
          <w:szCs w:val="24"/>
          <w:lang w:eastAsia="ru-RU"/>
        </w:rPr>
        <w:t xml:space="preserve">определяется нормативным правовым актом муниципального совета Тутаевского муниципального округа.  </w:t>
      </w:r>
    </w:p>
    <w:p w14:paraId="4ACBE4C0" w14:textId="77777777" w:rsidR="00DC46FF" w:rsidRPr="00C01B13" w:rsidRDefault="00DC46FF" w:rsidP="00DC46FF">
      <w:pPr>
        <w:spacing w:after="1" w:line="220" w:lineRule="atLeast"/>
        <w:ind w:firstLine="567"/>
        <w:jc w:val="both"/>
        <w:rPr>
          <w:rFonts w:ascii="Times New Roman" w:eastAsia="Times New Roman" w:hAnsi="Times New Roman" w:cs="Times New Roman"/>
          <w:sz w:val="24"/>
          <w:szCs w:val="24"/>
          <w:lang w:eastAsia="ru-RU"/>
        </w:rPr>
      </w:pPr>
    </w:p>
    <w:p w14:paraId="7675A2A8" w14:textId="77777777" w:rsidR="00CE7AF3" w:rsidRPr="00C01B13" w:rsidRDefault="00CE7AF3" w:rsidP="00CE7AF3">
      <w:pPr>
        <w:spacing w:after="0" w:line="240" w:lineRule="auto"/>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ab/>
        <w:t>7. Структура органов ТОС</w:t>
      </w:r>
    </w:p>
    <w:p w14:paraId="19EE0B82" w14:textId="77777777" w:rsidR="00CE7AF3" w:rsidRPr="00C01B13" w:rsidRDefault="00CE7AF3" w:rsidP="00CE7AF3">
      <w:pPr>
        <w:spacing w:after="0" w:line="240" w:lineRule="auto"/>
        <w:ind w:firstLine="741"/>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7.1. Структуру органов ТОС составляют: </w:t>
      </w:r>
    </w:p>
    <w:p w14:paraId="5C3C3319" w14:textId="77777777" w:rsidR="00CE7AF3" w:rsidRPr="00C01B13" w:rsidRDefault="00CE7AF3" w:rsidP="00CE7AF3">
      <w:pPr>
        <w:spacing w:after="0" w:line="240" w:lineRule="auto"/>
        <w:ind w:firstLine="741"/>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собрание (конференция) граждан – высший орган ТОС;   </w:t>
      </w:r>
    </w:p>
    <w:p w14:paraId="0C811AC1" w14:textId="77777777" w:rsidR="00CE7AF3" w:rsidRPr="00C01B13" w:rsidRDefault="00CE7AF3" w:rsidP="00CE7AF3">
      <w:pPr>
        <w:spacing w:after="0" w:line="240" w:lineRule="auto"/>
        <w:ind w:firstLine="741"/>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Совет ТОС – постоянно действующий коллегиальный исполнительный орган ТОС, избирается собранием (конференцией) граждан; </w:t>
      </w:r>
    </w:p>
    <w:p w14:paraId="4FEC1B54" w14:textId="77777777" w:rsidR="00CE7AF3" w:rsidRPr="00C01B13" w:rsidRDefault="00CE7AF3" w:rsidP="00CE7AF3">
      <w:pPr>
        <w:spacing w:after="0" w:line="240" w:lineRule="auto"/>
        <w:ind w:firstLine="741"/>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председатель ТОС (председатель Совета ТОС) – единоличный исполнительный орган, избирается из числа членов Совета ТОС;   </w:t>
      </w:r>
    </w:p>
    <w:p w14:paraId="2FE14EB7" w14:textId="77777777" w:rsidR="00CE7AF3" w:rsidRPr="00C01B13" w:rsidRDefault="00CE7AF3" w:rsidP="00CE7AF3">
      <w:pPr>
        <w:spacing w:after="0" w:line="240" w:lineRule="auto"/>
        <w:ind w:firstLine="741"/>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контрольно-ревизионный комиссия ТОС – контрольный орган, осуществляющий проверку финансово-хозяйственной деятельности ТОС.  </w:t>
      </w:r>
    </w:p>
    <w:p w14:paraId="71959D3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13BD45E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 Собрание (конференция) граждан</w:t>
      </w:r>
    </w:p>
    <w:p w14:paraId="5F2FCA1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8.1. Высшим органом управления ТОС является общее собрание (конференция) граждан.</w:t>
      </w:r>
    </w:p>
    <w:p w14:paraId="4768DB6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8.2. Собрания (конференции) граждан созываются по мере необходимости, но не реже одного раза в год для решения вопросов, отнесенных уставом ТОС к их ведению.</w:t>
      </w:r>
    </w:p>
    <w:p w14:paraId="1CB4D7DB"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8.3. К исключительным полномочиям собрания (конференции) граждан, осуществляющих ТОС, относятся:</w:t>
      </w:r>
    </w:p>
    <w:p w14:paraId="60C9A833"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установление структуры органов ТОС</w:t>
      </w:r>
    </w:p>
    <w:p w14:paraId="33469CD9"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принятие устава ТОС, внесение в него изменений и дополнений;</w:t>
      </w:r>
    </w:p>
    <w:p w14:paraId="36FBEF06"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избрание органов ТОС;</w:t>
      </w:r>
    </w:p>
    <w:p w14:paraId="7A0D89E0"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определение основных направлений деятельности ТОС;</w:t>
      </w:r>
    </w:p>
    <w:p w14:paraId="746F4843"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 утверждение сметы доходов и расходов ТОС и отчета о ее исполнении;</w:t>
      </w:r>
    </w:p>
    <w:p w14:paraId="6C343623"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6) рассмотрение и утверждение отчетов о деятельности органов ТОС.</w:t>
      </w:r>
    </w:p>
    <w:p w14:paraId="2A0DCA0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8.4. Собрание (конференция) граждан проводится по инициативе:</w:t>
      </w:r>
    </w:p>
    <w:p w14:paraId="6E0C95B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Совета ТОС;</w:t>
      </w:r>
    </w:p>
    <w:p w14:paraId="73D823CE" w14:textId="02F028EC"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2) граждан РФ, достигших </w:t>
      </w:r>
      <w:r w:rsidR="00DC46FF" w:rsidRPr="00C01B13">
        <w:rPr>
          <w:rFonts w:ascii="Times New Roman" w:eastAsia="Times New Roman" w:hAnsi="Times New Roman" w:cs="Times New Roman"/>
          <w:sz w:val="24"/>
          <w:szCs w:val="24"/>
          <w:lang w:eastAsia="ru-RU"/>
        </w:rPr>
        <w:t xml:space="preserve">восемнадцатилетнего </w:t>
      </w:r>
      <w:r w:rsidRPr="00C01B13">
        <w:rPr>
          <w:rFonts w:ascii="Times New Roman" w:eastAsia="Times New Roman" w:hAnsi="Times New Roman" w:cs="Times New Roman"/>
          <w:sz w:val="24"/>
          <w:szCs w:val="24"/>
          <w:lang w:eastAsia="ru-RU"/>
        </w:rPr>
        <w:t xml:space="preserve">возраста, проживающих в границах ТОС, численностью не менее 50 человек либо не менее 5 (пяти) делегатов, избранных на конференцию граждан; </w:t>
      </w:r>
    </w:p>
    <w:p w14:paraId="45E29B2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по инициативе органов местного самоуправления;</w:t>
      </w:r>
    </w:p>
    <w:p w14:paraId="2166469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в иных случаях, предусмотренных уставом ТОС.</w:t>
      </w:r>
    </w:p>
    <w:p w14:paraId="6BAEBD29" w14:textId="10D82D6D"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8.5. Порядок назначения и проведения собрания (конференции) граждан определяется настоящим Положением, уставом ТОС. </w:t>
      </w:r>
    </w:p>
    <w:p w14:paraId="299BB17A" w14:textId="2ACC3A3B"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8.6. В собрании (конференции) граждан имеют право принимать участие жители соответствующей территории, достигшие </w:t>
      </w:r>
      <w:r w:rsidR="00DC46FF" w:rsidRPr="00C01B13">
        <w:rPr>
          <w:rFonts w:ascii="Times New Roman" w:eastAsia="Times New Roman" w:hAnsi="Times New Roman" w:cs="Times New Roman"/>
          <w:sz w:val="24"/>
          <w:szCs w:val="24"/>
          <w:lang w:eastAsia="ru-RU"/>
        </w:rPr>
        <w:t xml:space="preserve">восемнадцатилетнего </w:t>
      </w:r>
      <w:r w:rsidRPr="00C01B13">
        <w:rPr>
          <w:rFonts w:ascii="Times New Roman" w:eastAsia="Times New Roman" w:hAnsi="Times New Roman" w:cs="Times New Roman"/>
          <w:sz w:val="24"/>
          <w:szCs w:val="24"/>
          <w:lang w:eastAsia="ru-RU"/>
        </w:rPr>
        <w:t xml:space="preserve">возраста. С правом совещательного голоса: граждане РФ, не проживающие на территории </w:t>
      </w:r>
      <w:r w:rsidR="006E269F" w:rsidRPr="00C01B13">
        <w:rPr>
          <w:rFonts w:ascii="Times New Roman" w:eastAsia="Times New Roman" w:hAnsi="Times New Roman" w:cs="Times New Roman"/>
          <w:sz w:val="24"/>
          <w:szCs w:val="24"/>
          <w:lang w:eastAsia="ru-RU"/>
        </w:rPr>
        <w:t>ок</w:t>
      </w:r>
      <w:r w:rsidR="00006E03" w:rsidRPr="00C01B13">
        <w:rPr>
          <w:rFonts w:ascii="Times New Roman" w:eastAsia="Times New Roman" w:hAnsi="Times New Roman" w:cs="Times New Roman"/>
          <w:sz w:val="24"/>
          <w:szCs w:val="24"/>
          <w:lang w:eastAsia="ru-RU"/>
        </w:rPr>
        <w:t>руга</w:t>
      </w:r>
      <w:r w:rsidRPr="00C01B13">
        <w:rPr>
          <w:rFonts w:ascii="Times New Roman" w:eastAsia="Times New Roman" w:hAnsi="Times New Roman" w:cs="Times New Roman"/>
          <w:sz w:val="24"/>
          <w:szCs w:val="24"/>
          <w:lang w:eastAsia="ru-RU"/>
        </w:rPr>
        <w:t>, но имеющие на территории ТОС недвижимое имущество, принадлежащее им на праве собственности; представители органов государственной власти и местного самоуправления; по приглашению или с согласия собрания (конференции): представители общественных объединений, иных организаций, средств массовой информации.</w:t>
      </w:r>
    </w:p>
    <w:p w14:paraId="54F4583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8.7. Не позднее чем за 15 календарных дней до дня проведения собрания (конференции) ее организаторы в обязательном порядке уведомляют об их проведении (с указанием даты, времени, места проведения, повестки дня, сведений об инициаторе)  граждан, проживающих на территории ТОС, Администрацию, других заинтересованных лиц и приглашенных. </w:t>
      </w:r>
    </w:p>
    <w:p w14:paraId="3CE9B124" w14:textId="12729D1D"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8.8. Собрание правомочно, если в нем принимает участие не менее одной трети жителей соответствующей территории, достигших </w:t>
      </w:r>
      <w:r w:rsidR="00DC46FF" w:rsidRPr="00C01B13">
        <w:rPr>
          <w:rFonts w:ascii="Times New Roman" w:eastAsia="Times New Roman" w:hAnsi="Times New Roman" w:cs="Times New Roman"/>
          <w:sz w:val="24"/>
          <w:szCs w:val="24"/>
          <w:lang w:eastAsia="ru-RU"/>
        </w:rPr>
        <w:t xml:space="preserve">восемнадцатилетнего </w:t>
      </w:r>
      <w:r w:rsidRPr="00C01B13">
        <w:rPr>
          <w:rFonts w:ascii="Times New Roman" w:eastAsia="Times New Roman" w:hAnsi="Times New Roman" w:cs="Times New Roman"/>
          <w:sz w:val="24"/>
          <w:szCs w:val="24"/>
          <w:lang w:eastAsia="ru-RU"/>
        </w:rPr>
        <w:t xml:space="preserve">возраста. Конференция правомочна, если в ней принимает участие не менее 2/3 избранных на собраниях граждан делегатов, представляющих не менее одной трети жителей соответствующей территории, достигших </w:t>
      </w:r>
      <w:r w:rsidR="00DC46FF" w:rsidRPr="00C01B13">
        <w:rPr>
          <w:rFonts w:ascii="Times New Roman" w:eastAsia="Times New Roman" w:hAnsi="Times New Roman" w:cs="Times New Roman"/>
          <w:sz w:val="24"/>
          <w:szCs w:val="24"/>
          <w:lang w:eastAsia="ru-RU"/>
        </w:rPr>
        <w:t xml:space="preserve">восемнадцатилетнего </w:t>
      </w:r>
      <w:r w:rsidRPr="00C01B13">
        <w:rPr>
          <w:rFonts w:ascii="Times New Roman" w:eastAsia="Times New Roman" w:hAnsi="Times New Roman" w:cs="Times New Roman"/>
          <w:sz w:val="24"/>
          <w:szCs w:val="24"/>
          <w:lang w:eastAsia="ru-RU"/>
        </w:rPr>
        <w:t>возраста.</w:t>
      </w:r>
    </w:p>
    <w:p w14:paraId="6C3D868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8.9. Собрание (конференция) граждан принимает решения по вопросам, отнесенным к их компетенции уставом ТОС.</w:t>
      </w:r>
    </w:p>
    <w:p w14:paraId="0F5E915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Порядок принятия решения на собраниях (конференциях) граждан устанавливается уставом ТОС, однако количество голосов для принятия решения не может быть менее половины от количества граждан (числа делегатов), участвующих в собрании с правом решающего голоса (участвующих в конференции). По вопросам, отнесенным к исключительной компетенции собрания (конференции), решение принимается двумя третями голосов от числа граждан (числа делегатов), участвующих в собрании с правом решающего голоса (участвующих в конференции).</w:t>
      </w:r>
    </w:p>
    <w:p w14:paraId="39FB1F6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8.10. Решения собрания (конференции) граждан оформляются протоколом и в течение десяти дней доводятся до сведения Администрации и подлежат обнародованию.</w:t>
      </w:r>
    </w:p>
    <w:p w14:paraId="71F0C05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3C0F57C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 Совет ТОС</w:t>
      </w:r>
    </w:p>
    <w:p w14:paraId="33A6E0C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9.1. Для организации и непосредственной реализации полномочий ТОС собрание (конференция) граждан избирает подотчетный собранию (конференции) орган ТОС – Совет ТОС (далее – Совет).</w:t>
      </w:r>
    </w:p>
    <w:p w14:paraId="240A25AF"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9.2. Совет является постоянно действующим коллегиальным исполнительным органом ТОС, осуществляющим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 </w:t>
      </w:r>
      <w:r w:rsidR="007566BE"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w:t>
      </w:r>
    </w:p>
    <w:p w14:paraId="345479ED"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В период между собраниями (конференциями) граждан Совет осуществляет компетенцию ТОС, кроме полномочий, отнесенных к исключительным полномочиям собрания (конференции) граждан.</w:t>
      </w:r>
    </w:p>
    <w:p w14:paraId="27D63A49"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9.3. Избрание состава Совета проводится открытым голосованием простым большинством голосов от числа граждан, присутствующих на собрании, либо большинством в две трети голосов от числа делегатов, присутствующих на конференции.</w:t>
      </w:r>
    </w:p>
    <w:p w14:paraId="6086DD68"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Членами Совета могут быть избраны граждане, достигшие 18-летнего возраста, проживающие или имеющие на праве собственности недвижимое имущество на территории ТОС.</w:t>
      </w:r>
    </w:p>
    <w:p w14:paraId="30E8C54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9.4. Срок полномочий, форма работы, порядок принятия решений, количественный состав и полномочия Совета определяются Уставом ТОС.</w:t>
      </w:r>
    </w:p>
    <w:p w14:paraId="6CE54793"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9.5.  Члены Совета могут принимать участие в деятельности органов местного самоуправления по вопросам, затрагивающим интересы граждан соответствующей территории, с правом совещательного голоса.</w:t>
      </w:r>
    </w:p>
    <w:p w14:paraId="32F7CC3D"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9.6. Руководителем Совета является председатель Совета, который избирается из числа членов Совета большинством голосов членов Совета путем открытого голосования.</w:t>
      </w:r>
    </w:p>
    <w:p w14:paraId="6763011F"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Председатель Совета является председателем ТОС.</w:t>
      </w:r>
    </w:p>
    <w:p w14:paraId="5C2EEE9B"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9.7. Председатель Совета (председатель ТОС):</w:t>
      </w:r>
    </w:p>
    <w:p w14:paraId="0F84A32D"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действует без доверенности от имени ТОС, представляет ТОС в отношениях с населением, органами государственной власти, органами местного самоуправления, надзорными и контролирующими органами, предприятиями, учреждениями, организациями, независимо от их форм собственности, и гражданами;</w:t>
      </w:r>
    </w:p>
    <w:p w14:paraId="6E74BA47"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 имеет право первой подписи финансовых документов; подписывает решения, протоколы заседаний и другие документы Совета; </w:t>
      </w:r>
    </w:p>
    <w:p w14:paraId="0F1B3A32"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руководит текущей деятельностью ТОС;</w:t>
      </w:r>
    </w:p>
    <w:p w14:paraId="22944225"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организует деятельность Совета, ведет его заседания;</w:t>
      </w:r>
    </w:p>
    <w:p w14:paraId="2CBA3ED7"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организует подготовку и проведение собраний (конференций) граждан, осуществляет контроль по реализации, принятых на них решений;</w:t>
      </w:r>
    </w:p>
    <w:p w14:paraId="000976D5"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информирует органы местного самоуправления о деятельности  ТОС, о положении дел на подведомственной территории;</w:t>
      </w:r>
    </w:p>
    <w:p w14:paraId="062069C0"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обеспечивает организацию выборов членов Совета взамен выбывших;</w:t>
      </w:r>
    </w:p>
    <w:p w14:paraId="2485B036"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организует прием граждан, проживающих на территории ТОС;</w:t>
      </w:r>
    </w:p>
    <w:p w14:paraId="37C5D75C"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по согласованию с Советом утверждает штатное расписание ТОС;</w:t>
      </w:r>
    </w:p>
    <w:p w14:paraId="3BE3C096"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устанавливает систему оплаты труда работников ТОС в соответствии с действующим трудовым законодательством;</w:t>
      </w:r>
    </w:p>
    <w:p w14:paraId="2B5FFE01"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заключает и расторгает трудовые договоры с работниками ТОС, разрабатывает и утверждает должностные инструкции работников ТОС, в пределах своих полномочий издает распоряжения, дает указания, обязательные для всех работников ТОС, утверждает правила внутреннего трудового распорядка и другие локальные правовые акты ТОС;</w:t>
      </w:r>
    </w:p>
    <w:p w14:paraId="1CA03918"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открывает счета в банках и других кредитных учреждениях;</w:t>
      </w:r>
    </w:p>
    <w:p w14:paraId="49BB0132"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в соответствии с действующим законодательством и уставом ТОС совершает сделки для реализации целей и задач ТОС;</w:t>
      </w:r>
    </w:p>
    <w:p w14:paraId="2629ACD6"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организует ведение бухгалтерского учета и отчетности, делопроизводства;</w:t>
      </w:r>
    </w:p>
    <w:p w14:paraId="27D86722"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решает иные вопросы в соответствии с уставом ТОС.</w:t>
      </w:r>
    </w:p>
    <w:p w14:paraId="33F95194"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xml:space="preserve">9.8. В период временного отсутствия председателя Совета его обязанности по решению Совета исполняет один из членов Совета. </w:t>
      </w:r>
    </w:p>
    <w:p w14:paraId="7EBB6684" w14:textId="77777777" w:rsidR="00CE7AF3" w:rsidRPr="00C01B13" w:rsidRDefault="00CE7AF3" w:rsidP="00CE7AF3">
      <w:pPr>
        <w:spacing w:after="0" w:line="240" w:lineRule="auto"/>
        <w:ind w:firstLine="72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9.9. Полномочия Совета прекращаются досрочно в случаях:</w:t>
      </w:r>
    </w:p>
    <w:p w14:paraId="7658C84A" w14:textId="77777777" w:rsidR="00CE7AF3" w:rsidRPr="00C01B13" w:rsidRDefault="00CE7AF3" w:rsidP="00CE7AF3">
      <w:pPr>
        <w:spacing w:after="0" w:line="240" w:lineRule="auto"/>
        <w:ind w:firstLine="72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самороспуска Совета;</w:t>
      </w:r>
    </w:p>
    <w:p w14:paraId="4708C647" w14:textId="77777777" w:rsidR="00CE7AF3" w:rsidRPr="00C01B13" w:rsidRDefault="00CE7AF3" w:rsidP="00CE7AF3">
      <w:pPr>
        <w:spacing w:after="0" w:line="240" w:lineRule="auto"/>
        <w:ind w:firstLine="72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прекращения полномочий более чем половины членов Совета от численного состава Совета, установленного уставом ТОС;</w:t>
      </w:r>
    </w:p>
    <w:p w14:paraId="36AB7453" w14:textId="77777777" w:rsidR="00CE7AF3" w:rsidRPr="00C01B13" w:rsidRDefault="00CE7AF3" w:rsidP="00CE7AF3">
      <w:pPr>
        <w:spacing w:after="0" w:line="240" w:lineRule="auto"/>
        <w:ind w:firstLine="72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принятия на собрании (конференции) граждан решения о выражении недоверия Совету в порядке, установленном уставом ТОС.</w:t>
      </w:r>
    </w:p>
    <w:p w14:paraId="6A9A6885" w14:textId="77777777" w:rsidR="00CE7AF3" w:rsidRPr="00C01B13" w:rsidRDefault="00CE7AF3" w:rsidP="00CE7AF3">
      <w:pPr>
        <w:spacing w:after="0" w:line="240" w:lineRule="auto"/>
        <w:ind w:firstLine="72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9.10. Полномочия председателя Совета и членов Совета досрочно прекращаются в случаях:</w:t>
      </w:r>
    </w:p>
    <w:p w14:paraId="40A8A463"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подачи личного заявления о прекращении полномочий;</w:t>
      </w:r>
    </w:p>
    <w:p w14:paraId="20B73D4A"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 выбытия на постоянное место жительства за пределы соответствующей территории;</w:t>
      </w:r>
    </w:p>
    <w:p w14:paraId="30B6F2C3"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смерти, признания судом недееспособным или ограниченно дееспособным, признания судом безвестно отсутствующим или объявления умершим, вступления в законную силу обвинительного приговора суда;</w:t>
      </w:r>
    </w:p>
    <w:p w14:paraId="758BE320"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прекращения гражданства Российской Федерации;</w:t>
      </w:r>
    </w:p>
    <w:p w14:paraId="12953CFC"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в иных случаях, предусмотренных уставом ТОС.</w:t>
      </w:r>
    </w:p>
    <w:p w14:paraId="02515ADB" w14:textId="4FDE4A33"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В случае досрочного прекращения полномочий председателя или члена Совета решением Совета определяется процедура довыборов в состав Совета в порядке, предусмотренном </w:t>
      </w:r>
      <w:r w:rsidR="00DC46FF" w:rsidRPr="00C01B13">
        <w:rPr>
          <w:rFonts w:ascii="Times New Roman" w:eastAsia="Times New Roman" w:hAnsi="Times New Roman" w:cs="Times New Roman"/>
          <w:sz w:val="24"/>
          <w:szCs w:val="24"/>
          <w:lang w:eastAsia="ru-RU"/>
        </w:rPr>
        <w:t>под</w:t>
      </w:r>
      <w:r w:rsidRPr="00C01B13">
        <w:rPr>
          <w:rFonts w:ascii="Times New Roman" w:eastAsia="Times New Roman" w:hAnsi="Times New Roman" w:cs="Times New Roman"/>
          <w:sz w:val="24"/>
          <w:szCs w:val="24"/>
          <w:lang w:eastAsia="ru-RU"/>
        </w:rPr>
        <w:t xml:space="preserve">пунктом 9.3. настоящего </w:t>
      </w:r>
      <w:r w:rsidR="00382B00" w:rsidRPr="00C01B13">
        <w:rPr>
          <w:rFonts w:ascii="Times New Roman" w:eastAsia="Times New Roman" w:hAnsi="Times New Roman" w:cs="Times New Roman"/>
          <w:sz w:val="24"/>
          <w:szCs w:val="24"/>
          <w:lang w:eastAsia="ru-RU"/>
        </w:rPr>
        <w:t>Порядка</w:t>
      </w:r>
      <w:r w:rsidRPr="00C01B13">
        <w:rPr>
          <w:rFonts w:ascii="Times New Roman" w:eastAsia="Times New Roman" w:hAnsi="Times New Roman" w:cs="Times New Roman"/>
          <w:sz w:val="24"/>
          <w:szCs w:val="24"/>
          <w:lang w:eastAsia="ru-RU"/>
        </w:rPr>
        <w:t>.</w:t>
      </w:r>
    </w:p>
    <w:p w14:paraId="061725BB"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9.11. В работе Совета имеют право принимать участие с правом совещательного голоса граждане, обладающие правом участвовать в собраниях (конференциях), представители органов государственной власти и местного самоуправления, а также по приглашению или с согласия Совета – представители общественных объединений, иных организаций, средств массовой информации.</w:t>
      </w:r>
    </w:p>
    <w:p w14:paraId="410F23D1"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9.12. Население информируется о проведении заседаний Совета не позднее чем за пять дней до его проведения с указанием даты, времени и места его проведения.</w:t>
      </w:r>
    </w:p>
    <w:p w14:paraId="7CDDF230"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9.13. Заседания Совета считаются правомочными при участии в них не менее половины членов Совета; все решения Совета принимаются коллегиального, путем голосования в порядке, предусмотренном уставом ТОС.</w:t>
      </w:r>
    </w:p>
    <w:p w14:paraId="69A11438"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Решения Совета не должны противоречить решениям, принятым на собраниях (конференциях) граждан. Решения Совета, принятые с нарушением действующего законодательства или нарушающие права и законные интересы граждан, могут быть обжалованы в суде.</w:t>
      </w:r>
    </w:p>
    <w:p w14:paraId="6391A10D"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9.14. Совет отчитывается о своей деятельности перед населением ТОС на собрании (конференции) граждан не реже одного раза в год.</w:t>
      </w:r>
    </w:p>
    <w:p w14:paraId="64DC6176" w14:textId="77777777" w:rsidR="00CE7AF3" w:rsidRPr="00C01B13" w:rsidRDefault="00CE7AF3" w:rsidP="00CE7AF3">
      <w:pPr>
        <w:spacing w:after="1" w:line="280" w:lineRule="atLeast"/>
        <w:ind w:firstLine="540"/>
        <w:jc w:val="both"/>
        <w:rPr>
          <w:rFonts w:ascii="Times New Roman" w:eastAsia="Times New Roman" w:hAnsi="Times New Roman" w:cs="Times New Roman"/>
          <w:sz w:val="24"/>
          <w:szCs w:val="24"/>
          <w:lang w:eastAsia="ru-RU"/>
        </w:rPr>
      </w:pPr>
    </w:p>
    <w:p w14:paraId="7593E1BA" w14:textId="77777777" w:rsidR="00CE7AF3" w:rsidRPr="00C01B13" w:rsidRDefault="00CE7AF3" w:rsidP="00CE7AF3">
      <w:pPr>
        <w:spacing w:after="1" w:line="280" w:lineRule="atLeast"/>
        <w:ind w:firstLine="708"/>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10. Контрольно-ревизионная комиссия ТОС</w:t>
      </w:r>
    </w:p>
    <w:p w14:paraId="4547920F" w14:textId="77777777" w:rsidR="00CE7AF3" w:rsidRPr="00C01B13" w:rsidRDefault="00CE7AF3" w:rsidP="00CE7AF3">
      <w:pPr>
        <w:spacing w:after="0" w:line="240" w:lineRule="auto"/>
        <w:ind w:firstLine="72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10.1. Контрольно-ревизионная комиссия ТОС  (далее – комиссия) создается для контроля и проверки финансово - хозяйственной деятельности Совета. Комиссия подотчетна только собранию (конференции) граждан.</w:t>
      </w:r>
    </w:p>
    <w:p w14:paraId="65BB1C18"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10.2. Комиссия осуществляет проверку финансово - хозяйственной деятельности Совета по итогам работы за год (в обязательном порядке), а также в любое время по поручению собрания (конференции) граждан и по собственной инициативе.</w:t>
      </w:r>
    </w:p>
    <w:p w14:paraId="5631ABF8"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10.3. Для проверки финансовой деятельности Совета  комиссией могут привлекаться сторонние эксперты и аудиторские организации.</w:t>
      </w:r>
    </w:p>
    <w:p w14:paraId="4A9F2E79"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10.4. Деятельность комиссии, ее права и обязанности регламентируются уставом ТОС.</w:t>
      </w:r>
    </w:p>
    <w:p w14:paraId="57C6A894" w14:textId="77777777" w:rsidR="00CE7AF3" w:rsidRPr="00C01B13" w:rsidRDefault="00CE7AF3" w:rsidP="00CE7AF3">
      <w:pPr>
        <w:spacing w:after="0" w:line="240" w:lineRule="auto"/>
        <w:ind w:firstLine="709"/>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10.5. Члены комиссии не могут являться членами Совета.</w:t>
      </w:r>
    </w:p>
    <w:p w14:paraId="7B3E20AF"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10.6. Ревизия финансово - хозяйственной деятельности ТОС проводится не реже одного раза в год, результаты проверок и отчетов комиссии доводятся до членов ТОС и утверждаются на общем собрании (конференции) граждан.</w:t>
      </w:r>
    </w:p>
    <w:p w14:paraId="1978E17F" w14:textId="77777777" w:rsidR="00CE7AF3" w:rsidRPr="00C01B13" w:rsidRDefault="00CE7AF3" w:rsidP="00CE7AF3">
      <w:pPr>
        <w:spacing w:after="0" w:line="240" w:lineRule="auto"/>
        <w:ind w:firstLine="709"/>
        <w:jc w:val="both"/>
        <w:rPr>
          <w:rFonts w:ascii="Times New Roman" w:eastAsia="Times New Roman" w:hAnsi="Times New Roman" w:cs="Times New Roman"/>
          <w:sz w:val="24"/>
          <w:szCs w:val="24"/>
          <w:lang w:eastAsia="ru-RU"/>
        </w:rPr>
      </w:pPr>
    </w:p>
    <w:p w14:paraId="4D6F8BCB"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11. Полномочия ТОС</w:t>
      </w:r>
    </w:p>
    <w:p w14:paraId="4B52CF9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11.1. Для осуществления своих целей и задач ТОС осуществляет следующие полномочия:</w:t>
      </w:r>
    </w:p>
    <w:p w14:paraId="42F30D2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 представление интересов жителей соответствующей территории, защита их прав и законных интересов;</w:t>
      </w:r>
    </w:p>
    <w:p w14:paraId="014C729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участие в подготовке и реализации планов социально-экономического  развития соответствующей территории, социальных программ, затрагивающих интересы жителей соответствующей территории;</w:t>
      </w:r>
    </w:p>
    <w:p w14:paraId="6CD4505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проведение информационно-разъяснительной работы с населением, а также опросов в целях изучения общественного мнения;</w:t>
      </w:r>
    </w:p>
    <w:p w14:paraId="281AD26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4) оказание содействия народным дружинам;</w:t>
      </w:r>
    </w:p>
    <w:p w14:paraId="280692A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5) осуществление общественного контроля за содержанием жилищного фонда, благоустройством территории, содержанием зеленых насаждений, санитарно-эпидемиологической обстановкой и пожарной безопасностью;</w:t>
      </w:r>
    </w:p>
    <w:p w14:paraId="1F351DAF"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6) организация отдыха населения, проведение культурно-массовых, спортивных мероприятий и праздников, создание клубов по интересам, центров досуга, мест отдыха, физкультурно-спортивных комплексов, развитие народного творчества;</w:t>
      </w:r>
    </w:p>
    <w:p w14:paraId="53C0969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7) участие в общественных работах, мероприятиях по благоустройству территорий, проведение субботников по благоустройству и озеленению;</w:t>
      </w:r>
    </w:p>
    <w:p w14:paraId="1E5D2A4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8) содействие в организации взаимодействия органов местного самоуправления с собственниками помещений в многоквартирных </w:t>
      </w:r>
      <w:r w:rsidR="009076E5" w:rsidRPr="00C01B13">
        <w:rPr>
          <w:rFonts w:ascii="Times New Roman" w:eastAsia="Times New Roman" w:hAnsi="Times New Roman" w:cs="Times New Roman"/>
          <w:sz w:val="24"/>
          <w:szCs w:val="24"/>
          <w:lang w:eastAsia="ru-RU"/>
        </w:rPr>
        <w:t xml:space="preserve">жилых </w:t>
      </w:r>
      <w:r w:rsidR="00382B00" w:rsidRPr="00C01B13">
        <w:rPr>
          <w:rFonts w:ascii="Times New Roman" w:eastAsia="Times New Roman" w:hAnsi="Times New Roman" w:cs="Times New Roman"/>
          <w:sz w:val="24"/>
          <w:szCs w:val="24"/>
          <w:lang w:eastAsia="ru-RU"/>
        </w:rPr>
        <w:t xml:space="preserve">и не жилых </w:t>
      </w:r>
      <w:r w:rsidRPr="00C01B13">
        <w:rPr>
          <w:rFonts w:ascii="Times New Roman" w:eastAsia="Times New Roman" w:hAnsi="Times New Roman" w:cs="Times New Roman"/>
          <w:sz w:val="24"/>
          <w:szCs w:val="24"/>
          <w:lang w:eastAsia="ru-RU"/>
        </w:rPr>
        <w:t>домах;</w:t>
      </w:r>
    </w:p>
    <w:p w14:paraId="772B5AA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9) содействие в организации работы с детьми и молодежью;</w:t>
      </w:r>
    </w:p>
    <w:p w14:paraId="5540A9D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10) содействие в проведении мероприятий по предупреждению правонарушений, охране общественного порядка, обеспечению пожарной и санитарно-эпидемиологической безопасности;</w:t>
      </w:r>
    </w:p>
    <w:p w14:paraId="2CC1089B"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11) внесение предложений в органы местного самоуправления по вопросам местного значения, затрагивающим интересы населения соответствующей территории (в том числе по использованию земельных участков на территории ТОС под детские и оздоровительные площадки, площадки для выгула собак, а также для других общественно-полезных целей; по учету интересов населения при изъятии земельных участков для муниципальных нужд; по созданию условий для организации досуга, массового отдыха населения, развития физической культуры и спорта; по вопросам благоустройства территории ТОС и др.);</w:t>
      </w:r>
    </w:p>
    <w:p w14:paraId="0473F82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 внесение в органы местного самоуправления проектов муниципальных правовых актов, подлежащих обязательному рассмотрению этими органами и должностными лицами местного самоуправления, к компетенции которых отнесено принятие указанных актов; информирование населения о решениях органов местного самоуправления, принятых по предложению или при участии ТОС;</w:t>
      </w:r>
    </w:p>
    <w:p w14:paraId="7004B654"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13) внесение предложений по созданию условий для организации досуга, массового отдыха граждан, привлечение на добровольной основе населения соответствующей территории к участию в организуемых культурно-массовых мероприятиях;</w:t>
      </w:r>
    </w:p>
    <w:p w14:paraId="7FD3A88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14) содействие органам местного самоуправления, общественным и иным организациям, гражданам и их объединениям в проведении благотворительных акций;</w:t>
      </w:r>
    </w:p>
    <w:p w14:paraId="75F43D9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15) осуществление общественного контроля совместно с уполномоченными органами за соблюдением чистоты и порядка, санитарно-технических норм в сфере торговли, общественного питания, бытового обслуживания населения территории;</w:t>
      </w:r>
    </w:p>
    <w:p w14:paraId="35EBDD3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16) организация и проведение мероприятий по социальной адаптации, поддержке и защите ветеранов ВОВ, инвалидов, детей-инвалидов;</w:t>
      </w:r>
    </w:p>
    <w:p w14:paraId="3493521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17) проведение работы с социально незащищенными слоями населения, проживающего в границах территории ТОС, содействие в выявлении асоциальных семей и оказание им помощи;</w:t>
      </w:r>
    </w:p>
    <w:p w14:paraId="12C1098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18) ведение приема населения, проживающего в границах ТОС, по различным вопросам, касающимся деятельности ТОС;</w:t>
      </w:r>
    </w:p>
    <w:p w14:paraId="129783B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lastRenderedPageBreak/>
        <w:t xml:space="preserve">19) взаимодействие с муниципальными предприятиями и учреждениями на территории </w:t>
      </w:r>
      <w:r w:rsidR="009076E5"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 xml:space="preserve"> по вопросам, касающимся деятельности ТОС;</w:t>
      </w:r>
    </w:p>
    <w:p w14:paraId="59A3FC9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20) участие в решении других вопросов в соответствии с законодательством и уставом ТОС.</w:t>
      </w:r>
    </w:p>
    <w:p w14:paraId="031EC850"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11.2. ТОС, являющееся юридическим лицом, также может осуществлять следующие полномочия:</w:t>
      </w:r>
    </w:p>
    <w:p w14:paraId="4EF75E2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 осуществление хозяйственной деятельности по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 как за </w:t>
      </w:r>
    </w:p>
    <w:p w14:paraId="02E40E1D" w14:textId="77777777" w:rsidR="00CE7AF3" w:rsidRPr="00C01B13" w:rsidRDefault="00CE7AF3" w:rsidP="00CE7AF3">
      <w:pPr>
        <w:spacing w:after="1" w:line="220" w:lineRule="atLeast"/>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счет средств указанных граждан, так и на основании договора между органами ТОС и органами местного самоуправления с использованием средств бюджета. </w:t>
      </w:r>
    </w:p>
    <w:p w14:paraId="01FE100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Условия и порядок выделения средств из бюджета определяются нормативным правовым актом Муниципального Совета;</w:t>
      </w:r>
    </w:p>
    <w:p w14:paraId="0AB9BDC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2) осуществление функций заказчика по работам, производимым за счет средств ТОС;</w:t>
      </w:r>
    </w:p>
    <w:p w14:paraId="12B3497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3) участие в решении других вопросов в соответствии с законодательством.</w:t>
      </w:r>
    </w:p>
    <w:p w14:paraId="0316574F" w14:textId="77777777" w:rsidR="00CE7AF3" w:rsidRPr="00C01B13" w:rsidRDefault="00CE7AF3" w:rsidP="00CE7AF3">
      <w:pPr>
        <w:spacing w:after="1" w:line="220" w:lineRule="atLeast"/>
        <w:jc w:val="both"/>
        <w:rPr>
          <w:rFonts w:ascii="Times New Roman" w:eastAsia="Times New Roman" w:hAnsi="Times New Roman" w:cs="Times New Roman"/>
          <w:sz w:val="24"/>
          <w:szCs w:val="24"/>
          <w:lang w:eastAsia="ru-RU"/>
        </w:rPr>
      </w:pPr>
    </w:p>
    <w:p w14:paraId="0B202366"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 Финансово-экономическая основа деятельности ТОС</w:t>
      </w:r>
    </w:p>
    <w:p w14:paraId="6AFABC1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12.1. Источниками формирования имущества ТОС, являющегося юридическим лицом, являются:</w:t>
      </w:r>
    </w:p>
    <w:p w14:paraId="300EBA4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безвозмездные и благотворительные взносы, пожертвования юридических и физических лиц;</w:t>
      </w:r>
    </w:p>
    <w:p w14:paraId="400DC90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средства, выделяемые из бюджета в порядке, установленном действующим законодательством и нормативным правовым актом Муниципального Совета;</w:t>
      </w:r>
    </w:p>
    <w:p w14:paraId="6BE50B9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доходы, получаемые от собственности ТОС;</w:t>
      </w:r>
    </w:p>
    <w:p w14:paraId="4CF9C29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иные источники в соответствии с законодательством.</w:t>
      </w:r>
    </w:p>
    <w:p w14:paraId="24AA2F7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12.2. В собственности ТОС (юридических лиц) могут находиться средства, полученные из законных источников, построенные на эти средства сооружения детских, дворовых, спортивных площадок, а также жилые и нежилые, отдельные вновь созданные производственные помещения, другое имущество.</w:t>
      </w:r>
    </w:p>
    <w:p w14:paraId="2FEC76B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12.3. ТОС на основе смет доходов и расходов, утвержденных собранием (конференцией) граждан, использует имеющиеся в его распоряжении имущество и денежные средства в соответствии с целями, задачами и видами деятельности ТОС, определенными уставом ТОС.</w:t>
      </w:r>
    </w:p>
    <w:p w14:paraId="1D93666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12.4. Годовые отчеты об исполнении доходов и расходов ТОС утверждаются собранием (конференцией) граждан.</w:t>
      </w:r>
    </w:p>
    <w:p w14:paraId="3ACC7D65"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12.5. По вопросам использования муниципального имущества и расходования средств бюджета ТОС подотчетен органам местного самоуправления </w:t>
      </w:r>
      <w:r w:rsidR="002C0635" w:rsidRPr="00C01B13">
        <w:rPr>
          <w:rFonts w:ascii="Times New Roman" w:eastAsia="Times New Roman" w:hAnsi="Times New Roman" w:cs="Times New Roman"/>
          <w:sz w:val="24"/>
          <w:szCs w:val="24"/>
          <w:lang w:eastAsia="ru-RU"/>
        </w:rPr>
        <w:t>округа</w:t>
      </w:r>
      <w:r w:rsidRPr="00C01B13">
        <w:rPr>
          <w:rFonts w:ascii="Times New Roman" w:eastAsia="Times New Roman" w:hAnsi="Times New Roman" w:cs="Times New Roman"/>
          <w:sz w:val="24"/>
          <w:szCs w:val="24"/>
          <w:lang w:eastAsia="ru-RU"/>
        </w:rPr>
        <w:t>.</w:t>
      </w:r>
    </w:p>
    <w:p w14:paraId="51F36ED2"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p>
    <w:p w14:paraId="02EF540C"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13. Порядок прекращения деятельности органов ТОС</w:t>
      </w:r>
    </w:p>
    <w:p w14:paraId="3277F719"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13.1. Деятельность ТОС, являющегося юридическим лицом, прекращается в соответствии с действующим законодательством добровольно на основании решения собрания (конференции) граждан либо на основании решения суда в случае нарушения требований законодательства.</w:t>
      </w:r>
    </w:p>
    <w:p w14:paraId="3F4F506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13.2. Деятельность ТОС, не являющегося юридическим лицом, может быть прекращена на основании решения собрания (конференции) граждан.</w:t>
      </w:r>
    </w:p>
    <w:p w14:paraId="60CC537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13.3. Решение собрания (конференции) граждан о прекращении деятельности ТОС в обязательном порядке доводится до Администрации в течение 10 дней со дня его принятия.</w:t>
      </w:r>
    </w:p>
    <w:p w14:paraId="19ABB49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 xml:space="preserve">13.4. В том случае, если ТОС, не являющееся юридическим лицом, фактически прекратило свою деятельность, а собрание (конференция) граждан по прекращению деятельности ТОС не проводится в течение одного года, Администрация исключает устав </w:t>
      </w:r>
      <w:r w:rsidRPr="00C01B13">
        <w:rPr>
          <w:rFonts w:ascii="Times New Roman" w:eastAsia="Times New Roman" w:hAnsi="Times New Roman" w:cs="Times New Roman"/>
          <w:sz w:val="24"/>
          <w:szCs w:val="24"/>
          <w:lang w:eastAsia="ru-RU"/>
        </w:rPr>
        <w:lastRenderedPageBreak/>
        <w:t>ТОС из реестра уставов ТОС, а Муниципальный Совет</w:t>
      </w:r>
      <w:r w:rsidR="009076E5" w:rsidRPr="00C01B13">
        <w:rPr>
          <w:rFonts w:ascii="Times New Roman" w:eastAsia="Times New Roman" w:hAnsi="Times New Roman" w:cs="Times New Roman"/>
          <w:sz w:val="24"/>
          <w:szCs w:val="24"/>
          <w:lang w:eastAsia="ru-RU"/>
        </w:rPr>
        <w:t xml:space="preserve"> </w:t>
      </w:r>
      <w:r w:rsidRPr="00C01B13">
        <w:rPr>
          <w:rFonts w:ascii="Times New Roman" w:eastAsia="Times New Roman" w:hAnsi="Times New Roman" w:cs="Times New Roman"/>
          <w:sz w:val="24"/>
          <w:szCs w:val="24"/>
          <w:lang w:eastAsia="ru-RU"/>
        </w:rPr>
        <w:t>– принимает решение о признании утратившим силу решения об установлении границ территории данного ТОС.</w:t>
      </w:r>
    </w:p>
    <w:p w14:paraId="6B3C821C"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Исключение из реестра уставов ТОС осуществляется на основании постановления Администрации.</w:t>
      </w:r>
    </w:p>
    <w:p w14:paraId="0B586A48"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13.5. При ликвидации ТОС, бюджетные средства и имущество, находящееся на балансе ТОС, приобретенное за счет бюджетных средств или переданное органами местного самоуправления, переходят в состав муниципальной собственности.</w:t>
      </w:r>
    </w:p>
    <w:p w14:paraId="59F1F43E"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Иные финансовые средства и имущество, оставшиеся после удовлетворения требований кредиторов направляются на цели, предусмотренные уставом ТОС, либо на цели, определяемые решением собрания (конференции) граждан о ликвидации ТОС, а в спорных случаях – в порядке, определенном решением суда.</w:t>
      </w:r>
    </w:p>
    <w:p w14:paraId="3233CF2F"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Решения об использовании оставшегося имущества обнародуются.</w:t>
      </w:r>
    </w:p>
    <w:p w14:paraId="089FFDB1"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7CD42AF1" w14:textId="77777777" w:rsidR="00CE7AF3" w:rsidRPr="00C01B13" w:rsidRDefault="00CE7AF3" w:rsidP="00CE7AF3">
      <w:pPr>
        <w:spacing w:after="1" w:line="220" w:lineRule="atLeast"/>
        <w:ind w:firstLine="540"/>
        <w:jc w:val="both"/>
        <w:outlineLvl w:val="0"/>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14. Гарантии прав ТОС</w:t>
      </w:r>
    </w:p>
    <w:p w14:paraId="72804FDE"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14.1. Органы и должностные лица местного самоуправления обязаны рассматривать и учитывать в своей деятельности предложения собраний (конференций) граждан, проводимых в целях осуществления ТОС, обращения руководителей органов ТОС, представителей иных форм общественного самоуправления и сообщать им о результатах рассмотрения этих предложений в сроки, установленные законодательством.</w:t>
      </w:r>
    </w:p>
    <w:p w14:paraId="3F84DC47"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67036788"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15. Ответственность органов ТОС перед органами государственной власти и органами местного самоуправления</w:t>
      </w:r>
    </w:p>
    <w:p w14:paraId="08A7C12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15.1. Органы и выборные лица ТОС несут ответственность за соблюдение настоящего Положения, устава ТОС, за исполнение заключенных договоров и соглашений по исполнению взятых на себя обязательств и полномочий в соответствии с законодательством Российской Федерации.</w:t>
      </w:r>
    </w:p>
    <w:p w14:paraId="26A98222"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p>
    <w:p w14:paraId="4FF21616" w14:textId="77777777" w:rsidR="00CE7AF3" w:rsidRPr="00C01B13" w:rsidRDefault="00CE7AF3" w:rsidP="00CE7AF3">
      <w:pPr>
        <w:spacing w:after="1" w:line="220" w:lineRule="atLeast"/>
        <w:ind w:firstLine="540"/>
        <w:jc w:val="both"/>
        <w:rPr>
          <w:rFonts w:ascii="Times New Roman" w:eastAsia="Times New Roman" w:hAnsi="Times New Roman" w:cs="Times New Roman"/>
          <w:sz w:val="24"/>
          <w:szCs w:val="24"/>
          <w:lang w:eastAsia="ru-RU"/>
        </w:rPr>
      </w:pPr>
      <w:r w:rsidRPr="00C01B13">
        <w:rPr>
          <w:rFonts w:ascii="Times New Roman" w:eastAsia="Times New Roman" w:hAnsi="Times New Roman" w:cs="Times New Roman"/>
          <w:sz w:val="24"/>
          <w:szCs w:val="24"/>
          <w:lang w:eastAsia="ru-RU"/>
        </w:rPr>
        <w:t>16. Ответственность органов ТОС перед гражданами</w:t>
      </w:r>
    </w:p>
    <w:p w14:paraId="15462BA0" w14:textId="77777777" w:rsidR="00CE7AF3" w:rsidRPr="00C01B13" w:rsidRDefault="00CE7AF3" w:rsidP="00CE7AF3">
      <w:pPr>
        <w:spacing w:after="0" w:line="240" w:lineRule="auto"/>
        <w:ind w:firstLine="540"/>
        <w:jc w:val="both"/>
        <w:rPr>
          <w:rFonts w:ascii="Arial" w:eastAsia="Times New Roman" w:hAnsi="Arial" w:cs="Arial"/>
          <w:sz w:val="24"/>
          <w:szCs w:val="24"/>
          <w:lang w:eastAsia="ru-RU"/>
        </w:rPr>
      </w:pPr>
      <w:r w:rsidRPr="00C01B13">
        <w:rPr>
          <w:rFonts w:ascii="Times New Roman" w:eastAsia="Times New Roman" w:hAnsi="Times New Roman" w:cs="Times New Roman"/>
          <w:sz w:val="24"/>
          <w:szCs w:val="24"/>
          <w:lang w:eastAsia="ru-RU"/>
        </w:rPr>
        <w:t>16.1. Ответственность органов ТОС перед гражданами наступает в случае нарушения ими действующего законодательства, устава ТОС, настоящего Положения либо утраты этими органами или выборным лицом доверия со стороны граждан. Основания и виды ответственности органов ТОС и выборных лиц ТОС определяются в соответствии с действующим законодательством и уставом ТОС.</w:t>
      </w:r>
    </w:p>
    <w:p w14:paraId="4004669A" w14:textId="77777777" w:rsidR="006B6BB0" w:rsidRPr="00C01B13" w:rsidRDefault="00CE7AF3" w:rsidP="00045F12">
      <w:pPr>
        <w:spacing w:after="0" w:line="240" w:lineRule="auto"/>
        <w:ind w:firstLine="540"/>
        <w:jc w:val="both"/>
        <w:rPr>
          <w:rFonts w:ascii="Times New Roman" w:eastAsia="Times New Roman" w:hAnsi="Times New Roman" w:cs="Times New Roman"/>
          <w:sz w:val="28"/>
          <w:szCs w:val="28"/>
          <w:lang w:eastAsia="ar-SA"/>
        </w:rPr>
      </w:pPr>
      <w:r w:rsidRPr="00C01B13">
        <w:rPr>
          <w:rFonts w:ascii="Times New Roman" w:eastAsia="Times New Roman" w:hAnsi="Times New Roman" w:cs="Times New Roman"/>
          <w:sz w:val="24"/>
          <w:szCs w:val="24"/>
          <w:lang w:eastAsia="ru-RU"/>
        </w:rPr>
        <w:t>16.2. Органы ТОС предоставляют отчет о своей деятельности не реже одного раза в год на собраниях (конференциях) граждан ТОС.</w:t>
      </w:r>
    </w:p>
    <w:sectPr w:rsidR="006B6BB0" w:rsidRPr="00C01B13" w:rsidSect="00AE7869">
      <w:headerReference w:type="default" r:id="rId8"/>
      <w:type w:val="continuous"/>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C97D35" w14:textId="77777777" w:rsidR="005108EA" w:rsidRDefault="005108EA">
      <w:pPr>
        <w:spacing w:after="0" w:line="240" w:lineRule="auto"/>
      </w:pPr>
      <w:r>
        <w:separator/>
      </w:r>
    </w:p>
  </w:endnote>
  <w:endnote w:type="continuationSeparator" w:id="0">
    <w:p w14:paraId="312D6C82" w14:textId="77777777" w:rsidR="005108EA" w:rsidRDefault="00510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D6E44" w14:textId="77777777" w:rsidR="005108EA" w:rsidRDefault="005108EA">
      <w:pPr>
        <w:spacing w:after="0" w:line="240" w:lineRule="auto"/>
      </w:pPr>
      <w:r>
        <w:separator/>
      </w:r>
    </w:p>
  </w:footnote>
  <w:footnote w:type="continuationSeparator" w:id="0">
    <w:p w14:paraId="151F61C6" w14:textId="77777777" w:rsidR="005108EA" w:rsidRDefault="005108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BA50B" w14:textId="77777777" w:rsidR="00AC1DCB" w:rsidRDefault="001438C0">
    <w:pPr>
      <w:pStyle w:val="a7"/>
      <w:jc w:val="center"/>
    </w:pPr>
    <w:r>
      <w:fldChar w:fldCharType="begin"/>
    </w:r>
    <w:r>
      <w:instrText>PAGE   \* MERGEFORMAT</w:instrText>
    </w:r>
    <w:r>
      <w:fldChar w:fldCharType="separate"/>
    </w:r>
    <w:r w:rsidR="00AE7869">
      <w:rPr>
        <w:noProof/>
      </w:rPr>
      <w:t>10</w:t>
    </w:r>
    <w:r>
      <w:fldChar w:fldCharType="end"/>
    </w:r>
  </w:p>
  <w:p w14:paraId="6DC76080" w14:textId="77777777" w:rsidR="00AC1DCB" w:rsidRDefault="005108E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FD4859"/>
    <w:multiLevelType w:val="hybridMultilevel"/>
    <w:tmpl w:val="F96EBE68"/>
    <w:lvl w:ilvl="0" w:tplc="7B829560">
      <w:start w:val="1"/>
      <w:numFmt w:val="decimal"/>
      <w:lvlText w:val="%1."/>
      <w:lvlJc w:val="left"/>
      <w:pPr>
        <w:ind w:left="2097" w:hanging="930"/>
      </w:pPr>
      <w:rPr>
        <w:rFonts w:ascii="Times New Roman" w:hAnsi="Times New Roman" w:cs="Times New Roman"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B54"/>
    <w:rsid w:val="00006E03"/>
    <w:rsid w:val="000325B7"/>
    <w:rsid w:val="000344C0"/>
    <w:rsid w:val="00045F12"/>
    <w:rsid w:val="000D18FD"/>
    <w:rsid w:val="00127C69"/>
    <w:rsid w:val="00142A5A"/>
    <w:rsid w:val="001438C0"/>
    <w:rsid w:val="00177D44"/>
    <w:rsid w:val="002629AD"/>
    <w:rsid w:val="002C0635"/>
    <w:rsid w:val="002F5CA3"/>
    <w:rsid w:val="00326B4F"/>
    <w:rsid w:val="00357EE8"/>
    <w:rsid w:val="00363DFB"/>
    <w:rsid w:val="00382B00"/>
    <w:rsid w:val="0038762F"/>
    <w:rsid w:val="003A283B"/>
    <w:rsid w:val="0048135B"/>
    <w:rsid w:val="005048B9"/>
    <w:rsid w:val="005108EA"/>
    <w:rsid w:val="0052305A"/>
    <w:rsid w:val="00523CCC"/>
    <w:rsid w:val="00535E64"/>
    <w:rsid w:val="00556D3D"/>
    <w:rsid w:val="005D1B54"/>
    <w:rsid w:val="006203F7"/>
    <w:rsid w:val="0062788F"/>
    <w:rsid w:val="0067765F"/>
    <w:rsid w:val="006B6BB0"/>
    <w:rsid w:val="006D522E"/>
    <w:rsid w:val="006E269F"/>
    <w:rsid w:val="00700E09"/>
    <w:rsid w:val="00742237"/>
    <w:rsid w:val="007566BE"/>
    <w:rsid w:val="00792D71"/>
    <w:rsid w:val="007A23FB"/>
    <w:rsid w:val="007B07A7"/>
    <w:rsid w:val="007E1EFF"/>
    <w:rsid w:val="007F70D2"/>
    <w:rsid w:val="00815942"/>
    <w:rsid w:val="00856922"/>
    <w:rsid w:val="0089361F"/>
    <w:rsid w:val="008B159D"/>
    <w:rsid w:val="009076E5"/>
    <w:rsid w:val="009E25B3"/>
    <w:rsid w:val="00A409C2"/>
    <w:rsid w:val="00A82DDE"/>
    <w:rsid w:val="00AC283F"/>
    <w:rsid w:val="00AE7869"/>
    <w:rsid w:val="00B30520"/>
    <w:rsid w:val="00B4789C"/>
    <w:rsid w:val="00B76979"/>
    <w:rsid w:val="00BE435D"/>
    <w:rsid w:val="00C01B13"/>
    <w:rsid w:val="00C4014A"/>
    <w:rsid w:val="00CA3C0B"/>
    <w:rsid w:val="00CE7AF3"/>
    <w:rsid w:val="00CF22B1"/>
    <w:rsid w:val="00D0157F"/>
    <w:rsid w:val="00D222DF"/>
    <w:rsid w:val="00DB2B92"/>
    <w:rsid w:val="00DC46FF"/>
    <w:rsid w:val="00DE1BD1"/>
    <w:rsid w:val="00E46643"/>
    <w:rsid w:val="00E53E18"/>
    <w:rsid w:val="00E84ED0"/>
    <w:rsid w:val="00F01174"/>
    <w:rsid w:val="00F03FCB"/>
    <w:rsid w:val="00F06C0E"/>
    <w:rsid w:val="00F10459"/>
    <w:rsid w:val="00F2616C"/>
    <w:rsid w:val="00F30135"/>
    <w:rsid w:val="00F60FCE"/>
    <w:rsid w:val="00FF2EA2"/>
    <w:rsid w:val="00FF4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62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B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1B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1B54"/>
    <w:rPr>
      <w:rFonts w:ascii="Tahoma" w:hAnsi="Tahoma" w:cs="Tahoma"/>
      <w:sz w:val="16"/>
      <w:szCs w:val="16"/>
    </w:rPr>
  </w:style>
  <w:style w:type="paragraph" w:styleId="a5">
    <w:name w:val="List Paragraph"/>
    <w:basedOn w:val="a"/>
    <w:uiPriority w:val="34"/>
    <w:qFormat/>
    <w:rsid w:val="00C4014A"/>
    <w:pPr>
      <w:ind w:left="720"/>
      <w:contextualSpacing/>
    </w:pPr>
  </w:style>
  <w:style w:type="table" w:styleId="a6">
    <w:name w:val="Table Grid"/>
    <w:basedOn w:val="a1"/>
    <w:uiPriority w:val="59"/>
    <w:rsid w:val="002629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F70D2"/>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Верхний колонтитул Знак"/>
    <w:basedOn w:val="a0"/>
    <w:link w:val="a7"/>
    <w:uiPriority w:val="99"/>
    <w:rsid w:val="007F70D2"/>
    <w:rPr>
      <w:rFonts w:ascii="Times New Roman" w:eastAsia="Times New Roman" w:hAnsi="Times New Roman" w:cs="Times New Roman"/>
      <w:sz w:val="24"/>
      <w:szCs w:val="24"/>
      <w:lang w:val="x-none" w:eastAsia="ru-RU"/>
    </w:rPr>
  </w:style>
  <w:style w:type="paragraph" w:styleId="a9">
    <w:name w:val="No Spacing"/>
    <w:uiPriority w:val="1"/>
    <w:qFormat/>
    <w:rsid w:val="009E25B3"/>
    <w:pPr>
      <w:spacing w:after="0" w:line="240" w:lineRule="auto"/>
    </w:pPr>
  </w:style>
  <w:style w:type="paragraph" w:styleId="aa">
    <w:name w:val="footer"/>
    <w:basedOn w:val="a"/>
    <w:link w:val="ab"/>
    <w:uiPriority w:val="99"/>
    <w:unhideWhenUsed/>
    <w:rsid w:val="009E25B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E25B3"/>
  </w:style>
  <w:style w:type="character" w:styleId="ac">
    <w:name w:val="Hyperlink"/>
    <w:basedOn w:val="a0"/>
    <w:uiPriority w:val="99"/>
    <w:unhideWhenUsed/>
    <w:rsid w:val="00DE1B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B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1B5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D1B54"/>
    <w:rPr>
      <w:rFonts w:ascii="Tahoma" w:hAnsi="Tahoma" w:cs="Tahoma"/>
      <w:sz w:val="16"/>
      <w:szCs w:val="16"/>
    </w:rPr>
  </w:style>
  <w:style w:type="paragraph" w:styleId="a5">
    <w:name w:val="List Paragraph"/>
    <w:basedOn w:val="a"/>
    <w:uiPriority w:val="34"/>
    <w:qFormat/>
    <w:rsid w:val="00C4014A"/>
    <w:pPr>
      <w:ind w:left="720"/>
      <w:contextualSpacing/>
    </w:pPr>
  </w:style>
  <w:style w:type="table" w:styleId="a6">
    <w:name w:val="Table Grid"/>
    <w:basedOn w:val="a1"/>
    <w:uiPriority w:val="59"/>
    <w:rsid w:val="002629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F70D2"/>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8">
    <w:name w:val="Верхний колонтитул Знак"/>
    <w:basedOn w:val="a0"/>
    <w:link w:val="a7"/>
    <w:uiPriority w:val="99"/>
    <w:rsid w:val="007F70D2"/>
    <w:rPr>
      <w:rFonts w:ascii="Times New Roman" w:eastAsia="Times New Roman" w:hAnsi="Times New Roman" w:cs="Times New Roman"/>
      <w:sz w:val="24"/>
      <w:szCs w:val="24"/>
      <w:lang w:val="x-none" w:eastAsia="ru-RU"/>
    </w:rPr>
  </w:style>
  <w:style w:type="paragraph" w:styleId="a9">
    <w:name w:val="No Spacing"/>
    <w:uiPriority w:val="1"/>
    <w:qFormat/>
    <w:rsid w:val="009E25B3"/>
    <w:pPr>
      <w:spacing w:after="0" w:line="240" w:lineRule="auto"/>
    </w:pPr>
  </w:style>
  <w:style w:type="paragraph" w:styleId="aa">
    <w:name w:val="footer"/>
    <w:basedOn w:val="a"/>
    <w:link w:val="ab"/>
    <w:uiPriority w:val="99"/>
    <w:unhideWhenUsed/>
    <w:rsid w:val="009E25B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E25B3"/>
  </w:style>
  <w:style w:type="character" w:styleId="ac">
    <w:name w:val="Hyperlink"/>
    <w:basedOn w:val="a0"/>
    <w:uiPriority w:val="99"/>
    <w:unhideWhenUsed/>
    <w:rsid w:val="00DE1B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4413</Words>
  <Characters>25156</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smolinas</dc:creator>
  <cp:lastModifiedBy>prokofieva</cp:lastModifiedBy>
  <cp:revision>14</cp:revision>
  <cp:lastPrinted>2026-04-23T09:43:00Z</cp:lastPrinted>
  <dcterms:created xsi:type="dcterms:W3CDTF">2025-08-04T05:26:00Z</dcterms:created>
  <dcterms:modified xsi:type="dcterms:W3CDTF">2026-04-23T09:43:00Z</dcterms:modified>
</cp:coreProperties>
</file>